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3E18" w14:textId="77777777" w:rsidR="00A02A46" w:rsidRDefault="00A02A46" w:rsidP="00521CBF">
      <w:pPr>
        <w:jc w:val="center"/>
        <w:rPr>
          <w:rFonts w:ascii="Arial" w:hAnsi="Arial" w:cs="Arial"/>
          <w:b/>
        </w:rPr>
      </w:pPr>
    </w:p>
    <w:p w14:paraId="13E4FBAD" w14:textId="17B11E39" w:rsidR="00700BA6" w:rsidRPr="00FF1682" w:rsidRDefault="00B277D5" w:rsidP="00521CBF">
      <w:pPr>
        <w:jc w:val="center"/>
        <w:rPr>
          <w:rFonts w:ascii="Arial" w:hAnsi="Arial" w:cs="Arial"/>
          <w:b/>
          <w:sz w:val="24"/>
          <w:szCs w:val="24"/>
        </w:rPr>
      </w:pPr>
      <w:r w:rsidRPr="00FF1682">
        <w:rPr>
          <w:rFonts w:ascii="Arial" w:hAnsi="Arial" w:cs="Arial"/>
          <w:b/>
          <w:sz w:val="24"/>
          <w:szCs w:val="24"/>
        </w:rPr>
        <w:t xml:space="preserve">Overview of </w:t>
      </w:r>
      <w:r w:rsidR="004766B3" w:rsidRPr="00FF1682">
        <w:rPr>
          <w:rFonts w:ascii="Arial" w:hAnsi="Arial" w:cs="Arial"/>
          <w:b/>
          <w:sz w:val="24"/>
          <w:szCs w:val="24"/>
        </w:rPr>
        <w:t xml:space="preserve">HMC </w:t>
      </w:r>
      <w:r w:rsidR="000E2AB7">
        <w:rPr>
          <w:rFonts w:ascii="Arial" w:hAnsi="Arial" w:cs="Arial"/>
          <w:b/>
          <w:sz w:val="24"/>
          <w:szCs w:val="24"/>
        </w:rPr>
        <w:t xml:space="preserve">Corporate </w:t>
      </w:r>
      <w:r w:rsidRPr="00FF1682">
        <w:rPr>
          <w:rFonts w:ascii="Arial" w:hAnsi="Arial" w:cs="Arial"/>
          <w:b/>
          <w:sz w:val="24"/>
          <w:szCs w:val="24"/>
        </w:rPr>
        <w:t>Partner</w:t>
      </w:r>
      <w:r w:rsidR="00F81E47">
        <w:rPr>
          <w:rFonts w:ascii="Arial" w:hAnsi="Arial" w:cs="Arial"/>
          <w:b/>
          <w:sz w:val="24"/>
          <w:szCs w:val="24"/>
        </w:rPr>
        <w:t>ship</w:t>
      </w:r>
      <w:r w:rsidRPr="00FF1682">
        <w:rPr>
          <w:rFonts w:ascii="Arial" w:hAnsi="Arial" w:cs="Arial"/>
          <w:b/>
          <w:sz w:val="24"/>
          <w:szCs w:val="24"/>
        </w:rPr>
        <w:t xml:space="preserve"> Programmes</w:t>
      </w:r>
    </w:p>
    <w:p w14:paraId="116B076B" w14:textId="07473A07" w:rsidR="00015AF9" w:rsidRPr="00CA417D" w:rsidRDefault="004766B3" w:rsidP="00CD5281">
      <w:pPr>
        <w:spacing w:after="0" w:line="240" w:lineRule="auto"/>
        <w:rPr>
          <w:rFonts w:ascii="Arial" w:hAnsi="Arial" w:cs="Arial"/>
          <w:sz w:val="20"/>
          <w:szCs w:val="20"/>
        </w:rPr>
      </w:pPr>
      <w:r w:rsidRPr="00CA417D">
        <w:rPr>
          <w:rFonts w:ascii="Arial" w:eastAsiaTheme="majorEastAsia" w:hAnsi="Arial" w:cs="Arial"/>
          <w:sz w:val="20"/>
          <w:szCs w:val="20"/>
        </w:rPr>
        <w:t xml:space="preserve">HMC’s </w:t>
      </w:r>
      <w:r w:rsidR="000E2AB7">
        <w:rPr>
          <w:rFonts w:ascii="Arial" w:eastAsiaTheme="majorEastAsia" w:hAnsi="Arial" w:cs="Arial"/>
          <w:sz w:val="20"/>
          <w:szCs w:val="20"/>
        </w:rPr>
        <w:t xml:space="preserve">corporate </w:t>
      </w:r>
      <w:r w:rsidRPr="00CA417D">
        <w:rPr>
          <w:rFonts w:ascii="Arial" w:eastAsiaTheme="majorEastAsia" w:hAnsi="Arial" w:cs="Arial"/>
          <w:sz w:val="20"/>
          <w:szCs w:val="20"/>
        </w:rPr>
        <w:t>partner</w:t>
      </w:r>
      <w:r w:rsidR="0089008C">
        <w:rPr>
          <w:rFonts w:ascii="Arial" w:eastAsiaTheme="majorEastAsia" w:hAnsi="Arial" w:cs="Arial"/>
          <w:sz w:val="20"/>
          <w:szCs w:val="20"/>
        </w:rPr>
        <w:t>ship</w:t>
      </w:r>
      <w:r w:rsidRPr="00CA417D">
        <w:rPr>
          <w:rFonts w:ascii="Arial" w:eastAsiaTheme="majorEastAsia" w:hAnsi="Arial" w:cs="Arial"/>
          <w:sz w:val="20"/>
          <w:szCs w:val="20"/>
        </w:rPr>
        <w:t xml:space="preserve"> programme</w:t>
      </w:r>
      <w:r w:rsidR="00CD5281" w:rsidRPr="00CA417D">
        <w:rPr>
          <w:rFonts w:ascii="Arial" w:eastAsiaTheme="majorEastAsia" w:hAnsi="Arial" w:cs="Arial"/>
          <w:sz w:val="20"/>
          <w:szCs w:val="20"/>
        </w:rPr>
        <w:t>s</w:t>
      </w:r>
      <w:r w:rsidRPr="00CA417D">
        <w:rPr>
          <w:rFonts w:ascii="Arial" w:eastAsiaTheme="majorEastAsia" w:hAnsi="Arial" w:cs="Arial"/>
          <w:sz w:val="20"/>
          <w:szCs w:val="20"/>
        </w:rPr>
        <w:t xml:space="preserve"> provide organisations with </w:t>
      </w:r>
      <w:r w:rsidR="00FE5F2A">
        <w:rPr>
          <w:rFonts w:ascii="Arial" w:eastAsiaTheme="majorEastAsia" w:hAnsi="Arial" w:cs="Arial"/>
          <w:sz w:val="20"/>
          <w:szCs w:val="20"/>
        </w:rPr>
        <w:t xml:space="preserve">the </w:t>
      </w:r>
      <w:r w:rsidRPr="00CA417D">
        <w:rPr>
          <w:rFonts w:ascii="Arial" w:hAnsi="Arial" w:cs="Arial"/>
          <w:sz w:val="20"/>
          <w:szCs w:val="20"/>
        </w:rPr>
        <w:t>opportunit</w:t>
      </w:r>
      <w:r w:rsidR="00FE5F2A">
        <w:rPr>
          <w:rFonts w:ascii="Arial" w:hAnsi="Arial" w:cs="Arial"/>
          <w:sz w:val="20"/>
          <w:szCs w:val="20"/>
        </w:rPr>
        <w:t>y</w:t>
      </w:r>
      <w:r w:rsidRPr="00CA417D">
        <w:rPr>
          <w:rFonts w:ascii="Arial" w:hAnsi="Arial" w:cs="Arial"/>
          <w:sz w:val="20"/>
          <w:szCs w:val="20"/>
        </w:rPr>
        <w:t xml:space="preserve"> to </w:t>
      </w:r>
      <w:r w:rsidR="007E3D7B">
        <w:rPr>
          <w:rFonts w:ascii="Arial" w:hAnsi="Arial" w:cs="Arial"/>
          <w:sz w:val="20"/>
          <w:szCs w:val="20"/>
        </w:rPr>
        <w:t xml:space="preserve">promote </w:t>
      </w:r>
      <w:r w:rsidRPr="00CA417D">
        <w:rPr>
          <w:rFonts w:ascii="Arial" w:hAnsi="Arial" w:cs="Arial"/>
          <w:sz w:val="20"/>
          <w:szCs w:val="20"/>
        </w:rPr>
        <w:t>their brand and services with HMC members all year round.</w:t>
      </w:r>
      <w:r w:rsidR="00CD5281" w:rsidRPr="00CA417D">
        <w:rPr>
          <w:rFonts w:ascii="Arial" w:hAnsi="Arial" w:cs="Arial"/>
          <w:sz w:val="20"/>
          <w:szCs w:val="20"/>
        </w:rPr>
        <w:t xml:space="preserve"> </w:t>
      </w:r>
    </w:p>
    <w:p w14:paraId="256BF310" w14:textId="77777777" w:rsidR="00015AF9" w:rsidRPr="00CA417D" w:rsidRDefault="00015AF9" w:rsidP="00CD5281">
      <w:pPr>
        <w:spacing w:after="0" w:line="240" w:lineRule="auto"/>
        <w:rPr>
          <w:rFonts w:ascii="Arial" w:hAnsi="Arial" w:cs="Arial"/>
          <w:sz w:val="20"/>
          <w:szCs w:val="20"/>
        </w:rPr>
      </w:pPr>
    </w:p>
    <w:p w14:paraId="17EDCFC6" w14:textId="617F3ECB" w:rsidR="007E3D7B" w:rsidRDefault="00015AF9" w:rsidP="007E3D7B">
      <w:pPr>
        <w:spacing w:after="0"/>
        <w:rPr>
          <w:rFonts w:ascii="Arial" w:eastAsiaTheme="majorEastAsia" w:hAnsi="Arial" w:cs="Arial"/>
          <w:sz w:val="20"/>
          <w:szCs w:val="20"/>
        </w:rPr>
      </w:pPr>
      <w:r w:rsidRPr="00CA417D">
        <w:rPr>
          <w:rFonts w:ascii="Arial" w:eastAsia="Times New Roman" w:hAnsi="Arial" w:cs="Arial"/>
          <w:b/>
          <w:bCs/>
          <w:sz w:val="20"/>
          <w:szCs w:val="20"/>
          <w:lang w:eastAsia="en-GB"/>
        </w:rPr>
        <w:t xml:space="preserve">Availability </w:t>
      </w:r>
      <w:r w:rsidRPr="00CA417D">
        <w:rPr>
          <w:rFonts w:ascii="Arial" w:eastAsia="Times New Roman" w:hAnsi="Arial" w:cs="Arial"/>
          <w:b/>
          <w:bCs/>
          <w:sz w:val="20"/>
          <w:szCs w:val="20"/>
          <w:lang w:eastAsia="en-GB"/>
        </w:rPr>
        <w:br/>
      </w:r>
      <w:r w:rsidR="00CD5281" w:rsidRPr="00CA417D">
        <w:rPr>
          <w:rFonts w:ascii="Arial" w:eastAsiaTheme="majorEastAsia" w:hAnsi="Arial" w:cs="Arial"/>
          <w:sz w:val="20"/>
          <w:szCs w:val="20"/>
        </w:rPr>
        <w:t xml:space="preserve">Please note, </w:t>
      </w:r>
      <w:r w:rsidRPr="00CA417D">
        <w:rPr>
          <w:rFonts w:ascii="Arial" w:eastAsiaTheme="majorEastAsia" w:hAnsi="Arial" w:cs="Arial"/>
          <w:sz w:val="20"/>
          <w:szCs w:val="20"/>
        </w:rPr>
        <w:t xml:space="preserve">HMC </w:t>
      </w:r>
      <w:r w:rsidR="000E2AB7">
        <w:rPr>
          <w:rFonts w:ascii="Arial" w:eastAsiaTheme="majorEastAsia" w:hAnsi="Arial" w:cs="Arial"/>
          <w:sz w:val="20"/>
          <w:szCs w:val="20"/>
        </w:rPr>
        <w:t xml:space="preserve">corporate </w:t>
      </w:r>
      <w:r w:rsidRPr="00CA417D">
        <w:rPr>
          <w:rFonts w:ascii="Arial" w:eastAsiaTheme="majorEastAsia" w:hAnsi="Arial" w:cs="Arial"/>
          <w:sz w:val="20"/>
          <w:szCs w:val="20"/>
        </w:rPr>
        <w:t>partner</w:t>
      </w:r>
      <w:r w:rsidR="00FE5F2A">
        <w:rPr>
          <w:rFonts w:ascii="Arial" w:eastAsiaTheme="majorEastAsia" w:hAnsi="Arial" w:cs="Arial"/>
          <w:sz w:val="20"/>
          <w:szCs w:val="20"/>
        </w:rPr>
        <w:t>ship</w:t>
      </w:r>
      <w:r w:rsidRPr="00CA417D">
        <w:rPr>
          <w:rFonts w:ascii="Arial" w:eastAsiaTheme="majorEastAsia" w:hAnsi="Arial" w:cs="Arial"/>
          <w:sz w:val="20"/>
          <w:szCs w:val="20"/>
        </w:rPr>
        <w:t xml:space="preserve"> </w:t>
      </w:r>
      <w:r w:rsidR="008C7499" w:rsidRPr="00CA417D">
        <w:rPr>
          <w:rFonts w:ascii="Arial" w:hAnsi="Arial" w:cs="Arial"/>
          <w:bCs/>
          <w:sz w:val="20"/>
          <w:szCs w:val="20"/>
        </w:rPr>
        <w:t>programmes are subject to availability</w:t>
      </w:r>
      <w:r w:rsidR="007E3D7B">
        <w:rPr>
          <w:rFonts w:ascii="Arial" w:hAnsi="Arial" w:cs="Arial"/>
          <w:bCs/>
          <w:sz w:val="20"/>
          <w:szCs w:val="20"/>
        </w:rPr>
        <w:t xml:space="preserve"> and to meeting the criteria set out in the terms and conditions</w:t>
      </w:r>
      <w:r w:rsidRPr="00CA417D">
        <w:rPr>
          <w:rFonts w:ascii="Arial" w:hAnsi="Arial" w:cs="Arial"/>
          <w:bCs/>
          <w:sz w:val="20"/>
          <w:szCs w:val="20"/>
        </w:rPr>
        <w:t xml:space="preserve">. </w:t>
      </w:r>
      <w:r w:rsidR="00FE0902" w:rsidRPr="00FE0902">
        <w:rPr>
          <w:rFonts w:ascii="Arial" w:hAnsi="Arial" w:cs="Arial"/>
          <w:bCs/>
          <w:sz w:val="20"/>
          <w:szCs w:val="20"/>
        </w:rPr>
        <w:t xml:space="preserve">There are </w:t>
      </w:r>
      <w:r w:rsidR="00800774">
        <w:rPr>
          <w:rFonts w:ascii="Arial" w:hAnsi="Arial" w:cs="Arial"/>
          <w:bCs/>
          <w:sz w:val="20"/>
          <w:szCs w:val="20"/>
        </w:rPr>
        <w:t>twenty</w:t>
      </w:r>
      <w:r w:rsidR="00FE0902" w:rsidRPr="00FE0902">
        <w:rPr>
          <w:rFonts w:ascii="Arial" w:hAnsi="Arial" w:cs="Arial"/>
          <w:bCs/>
          <w:sz w:val="20"/>
          <w:szCs w:val="20"/>
        </w:rPr>
        <w:t xml:space="preserve"> g</w:t>
      </w:r>
      <w:r w:rsidR="00CD5281" w:rsidRPr="00FE0902">
        <w:rPr>
          <w:rFonts w:ascii="Arial" w:hAnsi="Arial" w:cs="Arial"/>
          <w:bCs/>
          <w:sz w:val="20"/>
          <w:szCs w:val="20"/>
        </w:rPr>
        <w:t>old</w:t>
      </w:r>
      <w:r w:rsidR="00CD5281" w:rsidRPr="00CA417D">
        <w:rPr>
          <w:rFonts w:ascii="Arial" w:eastAsiaTheme="majorEastAsia" w:hAnsi="Arial" w:cs="Arial"/>
          <w:sz w:val="20"/>
          <w:szCs w:val="20"/>
        </w:rPr>
        <w:t xml:space="preserve"> </w:t>
      </w:r>
      <w:r w:rsidR="001B5B69">
        <w:rPr>
          <w:rFonts w:ascii="Arial" w:eastAsiaTheme="majorEastAsia" w:hAnsi="Arial" w:cs="Arial"/>
          <w:sz w:val="20"/>
          <w:szCs w:val="20"/>
        </w:rPr>
        <w:t xml:space="preserve">level </w:t>
      </w:r>
      <w:r w:rsidR="00CD5281" w:rsidRPr="009C08BF">
        <w:rPr>
          <w:rFonts w:ascii="Arial" w:hAnsi="Arial" w:cs="Arial"/>
          <w:bCs/>
          <w:sz w:val="20"/>
          <w:szCs w:val="20"/>
        </w:rPr>
        <w:t>partners</w:t>
      </w:r>
      <w:r w:rsidR="00286A2D" w:rsidRPr="009C08BF">
        <w:rPr>
          <w:rFonts w:ascii="Arial" w:hAnsi="Arial" w:cs="Arial"/>
          <w:bCs/>
          <w:sz w:val="20"/>
          <w:szCs w:val="20"/>
        </w:rPr>
        <w:t>hips</w:t>
      </w:r>
      <w:r w:rsidR="009C08BF" w:rsidRPr="009C08BF">
        <w:rPr>
          <w:rFonts w:ascii="Arial" w:hAnsi="Arial" w:cs="Arial"/>
          <w:bCs/>
          <w:sz w:val="20"/>
          <w:szCs w:val="20"/>
        </w:rPr>
        <w:t xml:space="preserve"> available per year and these </w:t>
      </w:r>
      <w:r w:rsidR="00721AA0" w:rsidRPr="009C08BF">
        <w:rPr>
          <w:rFonts w:ascii="Arial" w:hAnsi="Arial" w:cs="Arial"/>
          <w:bCs/>
          <w:sz w:val="20"/>
          <w:szCs w:val="20"/>
        </w:rPr>
        <w:t>are</w:t>
      </w:r>
      <w:r w:rsidR="00721AA0">
        <w:rPr>
          <w:color w:val="FF0000"/>
        </w:rPr>
        <w:t xml:space="preserve"> </w:t>
      </w:r>
      <w:r w:rsidR="00CA417D" w:rsidRPr="00CA417D">
        <w:rPr>
          <w:rFonts w:ascii="Arial" w:eastAsiaTheme="majorEastAsia" w:hAnsi="Arial" w:cs="Arial"/>
          <w:sz w:val="20"/>
          <w:szCs w:val="20"/>
        </w:rPr>
        <w:t xml:space="preserve">allocated on a first come first served basis. </w:t>
      </w:r>
    </w:p>
    <w:p w14:paraId="458613C4" w14:textId="0BC1768E" w:rsidR="00CD5281" w:rsidRPr="00CA417D" w:rsidRDefault="00015AF9" w:rsidP="007E3D7B">
      <w:pPr>
        <w:spacing w:after="0"/>
        <w:rPr>
          <w:rFonts w:ascii="Arial" w:eastAsiaTheme="majorEastAsia" w:hAnsi="Arial" w:cs="Arial"/>
          <w:sz w:val="20"/>
          <w:szCs w:val="20"/>
        </w:rPr>
      </w:pPr>
      <w:r w:rsidRPr="00CA417D">
        <w:rPr>
          <w:rFonts w:ascii="Arial" w:eastAsiaTheme="majorEastAsia" w:hAnsi="Arial" w:cs="Arial"/>
          <w:sz w:val="20"/>
          <w:szCs w:val="20"/>
        </w:rPr>
        <w:t xml:space="preserve"> </w:t>
      </w:r>
      <w:r w:rsidR="00CD5281" w:rsidRPr="00CA417D">
        <w:rPr>
          <w:rFonts w:ascii="Arial" w:eastAsiaTheme="majorEastAsia" w:hAnsi="Arial" w:cs="Arial"/>
          <w:sz w:val="20"/>
          <w:szCs w:val="20"/>
        </w:rPr>
        <w:t xml:space="preserve"> </w:t>
      </w:r>
    </w:p>
    <w:tbl>
      <w:tblPr>
        <w:tblW w:w="10077" w:type="dxa"/>
        <w:tblInd w:w="-577" w:type="dxa"/>
        <w:tblCellMar>
          <w:left w:w="0" w:type="dxa"/>
          <w:right w:w="0" w:type="dxa"/>
        </w:tblCellMar>
        <w:tblLook w:val="0420" w:firstRow="1" w:lastRow="0" w:firstColumn="0" w:lastColumn="0" w:noHBand="0" w:noVBand="1"/>
      </w:tblPr>
      <w:tblGrid>
        <w:gridCol w:w="5039"/>
        <w:gridCol w:w="4884"/>
        <w:gridCol w:w="154"/>
      </w:tblGrid>
      <w:tr w:rsidR="008C7499" w:rsidRPr="00CA417D" w14:paraId="0A59E48C" w14:textId="77777777" w:rsidTr="008047F5">
        <w:trPr>
          <w:trHeight w:val="498"/>
        </w:trPr>
        <w:tc>
          <w:tcPr>
            <w:tcW w:w="503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17CC652" w14:textId="1A336310" w:rsidR="008C7499" w:rsidRPr="00CA417D" w:rsidRDefault="008C7499" w:rsidP="00586068">
            <w:pPr>
              <w:spacing w:after="0" w:line="240" w:lineRule="auto"/>
              <w:jc w:val="center"/>
              <w:rPr>
                <w:rFonts w:ascii="Arial" w:eastAsia="Times New Roman" w:hAnsi="Arial" w:cs="Arial"/>
                <w:sz w:val="20"/>
                <w:szCs w:val="20"/>
                <w:lang w:eastAsia="en-GB"/>
              </w:rPr>
            </w:pPr>
            <w:r w:rsidRPr="00CA417D">
              <w:rPr>
                <w:rFonts w:ascii="Arial" w:eastAsia="Times New Roman" w:hAnsi="Arial" w:cs="Arial"/>
                <w:b/>
                <w:bCs/>
                <w:color w:val="FFFFFF" w:themeColor="light1"/>
                <w:kern w:val="24"/>
                <w:sz w:val="20"/>
                <w:szCs w:val="20"/>
                <w:lang w:eastAsia="en-GB"/>
              </w:rPr>
              <w:t xml:space="preserve">Silver </w:t>
            </w:r>
          </w:p>
        </w:tc>
        <w:tc>
          <w:tcPr>
            <w:tcW w:w="5038"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AD13033" w14:textId="64BB8CBE" w:rsidR="008C7499" w:rsidRPr="00CA417D" w:rsidRDefault="008C7499" w:rsidP="00586068">
            <w:pPr>
              <w:spacing w:after="0" w:line="240" w:lineRule="auto"/>
              <w:jc w:val="center"/>
              <w:rPr>
                <w:rFonts w:ascii="Arial" w:eastAsia="Times New Roman" w:hAnsi="Arial" w:cs="Arial"/>
                <w:sz w:val="20"/>
                <w:szCs w:val="20"/>
                <w:lang w:eastAsia="en-GB"/>
              </w:rPr>
            </w:pPr>
            <w:r w:rsidRPr="00CA417D">
              <w:rPr>
                <w:rFonts w:ascii="Arial" w:eastAsia="Times New Roman" w:hAnsi="Arial" w:cs="Arial"/>
                <w:b/>
                <w:bCs/>
                <w:color w:val="FFFFFF" w:themeColor="light1"/>
                <w:kern w:val="24"/>
                <w:sz w:val="20"/>
                <w:szCs w:val="20"/>
                <w:lang w:eastAsia="en-GB"/>
              </w:rPr>
              <w:t xml:space="preserve">Gold </w:t>
            </w:r>
          </w:p>
        </w:tc>
      </w:tr>
      <w:tr w:rsidR="008C7499" w:rsidRPr="00CA417D" w14:paraId="3B01500E" w14:textId="77777777" w:rsidTr="008047F5">
        <w:trPr>
          <w:trHeight w:val="2088"/>
        </w:trPr>
        <w:tc>
          <w:tcPr>
            <w:tcW w:w="503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A1985D" w14:textId="1C1366A1" w:rsidR="008C7499" w:rsidRPr="00CA417D" w:rsidRDefault="008C7499" w:rsidP="00586068">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HMC Partner logo</w:t>
            </w:r>
          </w:p>
          <w:p w14:paraId="31F61061" w14:textId="47DF16E7" w:rsidR="008C7499" w:rsidRPr="00CA417D" w:rsidRDefault="008C7499" w:rsidP="00586068">
            <w:pPr>
              <w:spacing w:after="0" w:line="240" w:lineRule="auto"/>
              <w:rPr>
                <w:rFonts w:ascii="Arial" w:eastAsia="Times New Roman" w:hAnsi="Arial" w:cs="Arial"/>
                <w:b/>
                <w:bCs/>
                <w:color w:val="000000" w:themeColor="dark1"/>
                <w:kern w:val="24"/>
                <w:sz w:val="20"/>
                <w:szCs w:val="20"/>
                <w:lang w:eastAsia="en-GB"/>
              </w:rPr>
            </w:pPr>
          </w:p>
          <w:p w14:paraId="1549E4B1" w14:textId="6A95228D" w:rsidR="008C7499" w:rsidRPr="00CA417D" w:rsidRDefault="008C7499" w:rsidP="00CD5281">
            <w:pPr>
              <w:pStyle w:val="NormalWeb"/>
              <w:spacing w:before="0" w:beforeAutospacing="0" w:after="0" w:afterAutospacing="0"/>
              <w:rPr>
                <w:rFonts w:ascii="Arial" w:hAnsi="Arial" w:cs="Arial"/>
                <w:sz w:val="20"/>
                <w:szCs w:val="20"/>
              </w:rPr>
            </w:pPr>
            <w:r w:rsidRPr="00CA417D">
              <w:rPr>
                <w:rFonts w:ascii="Arial" w:hAnsi="Arial" w:cs="Arial"/>
                <w:sz w:val="20"/>
                <w:szCs w:val="20"/>
              </w:rPr>
              <w:t xml:space="preserve">Use of HMC’s partner logo in all marketing activity </w:t>
            </w:r>
            <w:r w:rsidRPr="00CA417D">
              <w:rPr>
                <w:rFonts w:ascii="Arial" w:hAnsi="Arial" w:cs="Arial"/>
                <w:color w:val="000000" w:themeColor="dark1"/>
                <w:kern w:val="24"/>
                <w:sz w:val="20"/>
                <w:szCs w:val="20"/>
              </w:rPr>
              <w:t>for 12 months</w:t>
            </w:r>
          </w:p>
          <w:p w14:paraId="63E637A8" w14:textId="77777777" w:rsidR="008C7499" w:rsidRPr="00CA417D" w:rsidRDefault="008C7499" w:rsidP="00BC6206">
            <w:pPr>
              <w:spacing w:after="0" w:line="240" w:lineRule="auto"/>
              <w:rPr>
                <w:rFonts w:ascii="Arial" w:eastAsia="Times New Roman" w:hAnsi="Arial" w:cs="Arial"/>
                <w:color w:val="000000" w:themeColor="dark1"/>
                <w:kern w:val="24"/>
                <w:sz w:val="20"/>
                <w:szCs w:val="20"/>
                <w:lang w:eastAsia="en-GB"/>
              </w:rPr>
            </w:pPr>
          </w:p>
          <w:p w14:paraId="12C533B2" w14:textId="3C392ED2" w:rsidR="008C7499" w:rsidRPr="00CA417D" w:rsidRDefault="008C7499" w:rsidP="00FA3C97">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color w:val="000000" w:themeColor="dark1"/>
                <w:kern w:val="24"/>
                <w:sz w:val="20"/>
                <w:szCs w:val="20"/>
                <w:lang w:eastAsia="en-GB"/>
              </w:rPr>
              <w:t xml:space="preserve">For details, please refer to HMC’s use of </w:t>
            </w:r>
            <w:r w:rsidR="00AA5523">
              <w:rPr>
                <w:rFonts w:ascii="Arial" w:eastAsia="Times New Roman" w:hAnsi="Arial" w:cs="Arial"/>
                <w:color w:val="000000" w:themeColor="dark1"/>
                <w:kern w:val="24"/>
                <w:sz w:val="20"/>
                <w:szCs w:val="20"/>
                <w:lang w:eastAsia="en-GB"/>
              </w:rPr>
              <w:t xml:space="preserve">partner </w:t>
            </w:r>
            <w:r w:rsidRPr="00CA417D">
              <w:rPr>
                <w:rFonts w:ascii="Arial" w:eastAsia="Times New Roman" w:hAnsi="Arial" w:cs="Arial"/>
                <w:color w:val="000000" w:themeColor="dark1"/>
                <w:kern w:val="24"/>
                <w:sz w:val="20"/>
                <w:szCs w:val="20"/>
                <w:lang w:eastAsia="en-GB"/>
              </w:rPr>
              <w:t xml:space="preserve">logo guidelines and </w:t>
            </w:r>
            <w:r w:rsidR="00AA5523">
              <w:rPr>
                <w:rFonts w:ascii="Arial" w:eastAsia="Times New Roman" w:hAnsi="Arial" w:cs="Arial"/>
                <w:color w:val="000000" w:themeColor="dark1"/>
                <w:kern w:val="24"/>
                <w:sz w:val="20"/>
                <w:szCs w:val="20"/>
                <w:lang w:eastAsia="en-GB"/>
              </w:rPr>
              <w:t xml:space="preserve">partner </w:t>
            </w:r>
            <w:r w:rsidRPr="00CA417D">
              <w:rPr>
                <w:rFonts w:ascii="Arial" w:eastAsia="Times New Roman" w:hAnsi="Arial" w:cs="Arial"/>
                <w:color w:val="000000" w:themeColor="dark1"/>
                <w:kern w:val="24"/>
                <w:sz w:val="20"/>
                <w:szCs w:val="20"/>
                <w:lang w:eastAsia="en-GB"/>
              </w:rPr>
              <w:t>logo agreement.</w:t>
            </w:r>
            <w:r w:rsidRPr="00CA417D">
              <w:rPr>
                <w:rFonts w:ascii="Arial" w:eastAsia="Times New Roman" w:hAnsi="Arial" w:cs="Arial"/>
                <w:b/>
                <w:bCs/>
                <w:color w:val="000000" w:themeColor="dark1"/>
                <w:kern w:val="24"/>
                <w:sz w:val="20"/>
                <w:szCs w:val="20"/>
                <w:lang w:eastAsia="en-GB"/>
              </w:rPr>
              <w:t xml:space="preserve"> </w:t>
            </w:r>
          </w:p>
          <w:p w14:paraId="52F16BE6" w14:textId="77777777" w:rsidR="008C7499" w:rsidRPr="00CA417D" w:rsidRDefault="008C7499" w:rsidP="00BC6206">
            <w:pPr>
              <w:spacing w:after="0" w:line="240" w:lineRule="auto"/>
              <w:rPr>
                <w:rFonts w:ascii="Arial" w:eastAsia="Times New Roman" w:hAnsi="Arial" w:cs="Arial"/>
                <w:color w:val="000000" w:themeColor="dark1"/>
                <w:kern w:val="24"/>
                <w:sz w:val="20"/>
                <w:szCs w:val="20"/>
                <w:lang w:eastAsia="en-GB"/>
              </w:rPr>
            </w:pPr>
          </w:p>
          <w:p w14:paraId="4EAE12E5" w14:textId="40F0D466" w:rsidR="008C7499" w:rsidRPr="00CA417D" w:rsidRDefault="008C7499" w:rsidP="00BC6206">
            <w:pPr>
              <w:spacing w:after="0" w:line="240" w:lineRule="auto"/>
              <w:ind w:left="1166"/>
              <w:contextualSpacing/>
              <w:rPr>
                <w:rFonts w:ascii="Arial" w:eastAsia="Times New Roman" w:hAnsi="Arial" w:cs="Arial"/>
                <w:sz w:val="20"/>
                <w:szCs w:val="20"/>
                <w:lang w:eastAsia="en-GB"/>
              </w:rPr>
            </w:pPr>
          </w:p>
        </w:tc>
        <w:tc>
          <w:tcPr>
            <w:tcW w:w="5038" w:type="dxa"/>
            <w:gridSpan w:val="2"/>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F1EA6B" w14:textId="2F54FDB0" w:rsidR="008C7499" w:rsidRPr="00CA417D" w:rsidRDefault="008C7499" w:rsidP="00CD5281">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HMC Partner logo</w:t>
            </w:r>
          </w:p>
          <w:p w14:paraId="00BAEB62" w14:textId="77777777" w:rsidR="008C7499" w:rsidRPr="00CA417D" w:rsidRDefault="008C7499" w:rsidP="00CD5281">
            <w:pPr>
              <w:spacing w:after="0" w:line="240" w:lineRule="auto"/>
              <w:rPr>
                <w:rFonts w:ascii="Arial" w:eastAsia="Times New Roman" w:hAnsi="Arial" w:cs="Arial"/>
                <w:b/>
                <w:bCs/>
                <w:color w:val="000000" w:themeColor="dark1"/>
                <w:kern w:val="24"/>
                <w:sz w:val="20"/>
                <w:szCs w:val="20"/>
                <w:lang w:eastAsia="en-GB"/>
              </w:rPr>
            </w:pPr>
          </w:p>
          <w:p w14:paraId="1DE4CBBF" w14:textId="765B5E5A" w:rsidR="008C7499" w:rsidRPr="00CA417D" w:rsidRDefault="008C7499" w:rsidP="00CD5281">
            <w:pPr>
              <w:pStyle w:val="NormalWeb"/>
              <w:spacing w:before="0" w:beforeAutospacing="0" w:after="0" w:afterAutospacing="0"/>
              <w:rPr>
                <w:rFonts w:ascii="Arial" w:hAnsi="Arial" w:cs="Arial"/>
                <w:sz w:val="20"/>
                <w:szCs w:val="20"/>
              </w:rPr>
            </w:pPr>
            <w:r w:rsidRPr="00CA417D">
              <w:rPr>
                <w:rFonts w:ascii="Arial" w:hAnsi="Arial" w:cs="Arial"/>
                <w:sz w:val="20"/>
                <w:szCs w:val="20"/>
              </w:rPr>
              <w:t xml:space="preserve">Use of HMC’s partner logo in all marketing activity </w:t>
            </w:r>
            <w:r w:rsidRPr="00CA417D">
              <w:rPr>
                <w:rFonts w:ascii="Arial" w:hAnsi="Arial" w:cs="Arial"/>
                <w:color w:val="000000" w:themeColor="dark1"/>
                <w:kern w:val="24"/>
                <w:sz w:val="20"/>
                <w:szCs w:val="20"/>
              </w:rPr>
              <w:t>for 12 months</w:t>
            </w:r>
          </w:p>
          <w:p w14:paraId="6D691A41" w14:textId="77777777" w:rsidR="008C7499" w:rsidRPr="00CA417D" w:rsidRDefault="008C7499" w:rsidP="00CD5281">
            <w:pPr>
              <w:spacing w:after="0" w:line="240" w:lineRule="auto"/>
              <w:rPr>
                <w:rFonts w:ascii="Arial" w:eastAsia="Times New Roman" w:hAnsi="Arial" w:cs="Arial"/>
                <w:color w:val="000000" w:themeColor="dark1"/>
                <w:kern w:val="24"/>
                <w:sz w:val="20"/>
                <w:szCs w:val="20"/>
                <w:lang w:eastAsia="en-GB"/>
              </w:rPr>
            </w:pPr>
          </w:p>
          <w:p w14:paraId="34F341DB" w14:textId="7BC50F08" w:rsidR="008C7499" w:rsidRPr="00CA417D" w:rsidRDefault="008C7499" w:rsidP="00CD5281">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color w:val="000000" w:themeColor="dark1"/>
                <w:kern w:val="24"/>
                <w:sz w:val="20"/>
                <w:szCs w:val="20"/>
                <w:lang w:eastAsia="en-GB"/>
              </w:rPr>
              <w:t xml:space="preserve">For details, please refer to HMC’s use of </w:t>
            </w:r>
            <w:r w:rsidR="00652AAC">
              <w:rPr>
                <w:rFonts w:ascii="Arial" w:eastAsia="Times New Roman" w:hAnsi="Arial" w:cs="Arial"/>
                <w:color w:val="000000" w:themeColor="dark1"/>
                <w:kern w:val="24"/>
                <w:sz w:val="20"/>
                <w:szCs w:val="20"/>
                <w:lang w:eastAsia="en-GB"/>
              </w:rPr>
              <w:t xml:space="preserve">partner </w:t>
            </w:r>
            <w:r w:rsidR="00652AAC" w:rsidRPr="00CA417D">
              <w:rPr>
                <w:rFonts w:ascii="Arial" w:eastAsia="Times New Roman" w:hAnsi="Arial" w:cs="Arial"/>
                <w:color w:val="000000" w:themeColor="dark1"/>
                <w:kern w:val="24"/>
                <w:sz w:val="20"/>
                <w:szCs w:val="20"/>
                <w:lang w:eastAsia="en-GB"/>
              </w:rPr>
              <w:t>logo</w:t>
            </w:r>
            <w:r w:rsidRPr="00CA417D">
              <w:rPr>
                <w:rFonts w:ascii="Arial" w:eastAsia="Times New Roman" w:hAnsi="Arial" w:cs="Arial"/>
                <w:color w:val="000000" w:themeColor="dark1"/>
                <w:kern w:val="24"/>
                <w:sz w:val="20"/>
                <w:szCs w:val="20"/>
                <w:lang w:eastAsia="en-GB"/>
              </w:rPr>
              <w:t xml:space="preserve"> guidelines and </w:t>
            </w:r>
            <w:r w:rsidR="00AA5523">
              <w:rPr>
                <w:rFonts w:ascii="Arial" w:eastAsia="Times New Roman" w:hAnsi="Arial" w:cs="Arial"/>
                <w:color w:val="000000" w:themeColor="dark1"/>
                <w:kern w:val="24"/>
                <w:sz w:val="20"/>
                <w:szCs w:val="20"/>
                <w:lang w:eastAsia="en-GB"/>
              </w:rPr>
              <w:t>partner</w:t>
            </w:r>
            <w:r w:rsidRPr="00CA417D">
              <w:rPr>
                <w:rFonts w:ascii="Arial" w:eastAsia="Times New Roman" w:hAnsi="Arial" w:cs="Arial"/>
                <w:color w:val="000000" w:themeColor="dark1"/>
                <w:kern w:val="24"/>
                <w:sz w:val="20"/>
                <w:szCs w:val="20"/>
                <w:lang w:eastAsia="en-GB"/>
              </w:rPr>
              <w:t xml:space="preserve"> logo agreement.</w:t>
            </w:r>
            <w:r w:rsidRPr="00CA417D">
              <w:rPr>
                <w:rFonts w:ascii="Arial" w:eastAsia="Times New Roman" w:hAnsi="Arial" w:cs="Arial"/>
                <w:b/>
                <w:bCs/>
                <w:color w:val="000000" w:themeColor="dark1"/>
                <w:kern w:val="24"/>
                <w:sz w:val="20"/>
                <w:szCs w:val="20"/>
                <w:lang w:eastAsia="en-GB"/>
              </w:rPr>
              <w:t xml:space="preserve"> </w:t>
            </w:r>
          </w:p>
          <w:p w14:paraId="73323464" w14:textId="77777777" w:rsidR="008C7499" w:rsidRPr="00CA417D" w:rsidRDefault="008C7499" w:rsidP="00CD5281">
            <w:pPr>
              <w:spacing w:after="0" w:line="240" w:lineRule="auto"/>
              <w:rPr>
                <w:rFonts w:ascii="Arial" w:eastAsia="Times New Roman" w:hAnsi="Arial" w:cs="Arial"/>
                <w:color w:val="000000" w:themeColor="dark1"/>
                <w:kern w:val="24"/>
                <w:sz w:val="20"/>
                <w:szCs w:val="20"/>
                <w:lang w:eastAsia="en-GB"/>
              </w:rPr>
            </w:pPr>
          </w:p>
          <w:p w14:paraId="2C16670A" w14:textId="5B5B72D2" w:rsidR="008C7499" w:rsidRPr="00CA417D" w:rsidRDefault="008C7499" w:rsidP="00586068">
            <w:pPr>
              <w:spacing w:after="0" w:line="240" w:lineRule="auto"/>
              <w:rPr>
                <w:rFonts w:ascii="Arial" w:eastAsia="Times New Roman" w:hAnsi="Arial" w:cs="Arial"/>
                <w:color w:val="000000" w:themeColor="dark1"/>
                <w:kern w:val="24"/>
                <w:sz w:val="20"/>
                <w:szCs w:val="20"/>
                <w:lang w:eastAsia="en-GB"/>
              </w:rPr>
            </w:pPr>
          </w:p>
          <w:p w14:paraId="5C92AB6A" w14:textId="77777777" w:rsidR="008C7499" w:rsidRPr="00CA417D" w:rsidRDefault="008C7499" w:rsidP="00586068">
            <w:pPr>
              <w:spacing w:after="0" w:line="240" w:lineRule="auto"/>
              <w:rPr>
                <w:rFonts w:ascii="Arial" w:eastAsia="Times New Roman" w:hAnsi="Arial" w:cs="Arial"/>
                <w:color w:val="000000" w:themeColor="dark1"/>
                <w:kern w:val="24"/>
                <w:sz w:val="20"/>
                <w:szCs w:val="20"/>
                <w:lang w:eastAsia="en-GB"/>
              </w:rPr>
            </w:pPr>
          </w:p>
          <w:p w14:paraId="040C4604" w14:textId="77777777" w:rsidR="008C7499" w:rsidRPr="00CA417D" w:rsidRDefault="008C7499" w:rsidP="00586068">
            <w:pPr>
              <w:spacing w:after="0" w:line="240" w:lineRule="auto"/>
              <w:rPr>
                <w:rFonts w:ascii="Arial" w:eastAsia="Times New Roman" w:hAnsi="Arial" w:cs="Arial"/>
                <w:color w:val="000000" w:themeColor="dark1"/>
                <w:kern w:val="24"/>
                <w:sz w:val="20"/>
                <w:szCs w:val="20"/>
                <w:lang w:eastAsia="en-GB"/>
              </w:rPr>
            </w:pPr>
          </w:p>
          <w:p w14:paraId="0717A766" w14:textId="76B2E510" w:rsidR="008C7499" w:rsidRPr="00CA417D" w:rsidRDefault="008C7499" w:rsidP="00521CBF">
            <w:pPr>
              <w:spacing w:after="0" w:line="240" w:lineRule="auto"/>
              <w:rPr>
                <w:rFonts w:ascii="Arial" w:eastAsia="Times New Roman" w:hAnsi="Arial" w:cs="Arial"/>
                <w:sz w:val="20"/>
                <w:szCs w:val="20"/>
                <w:lang w:eastAsia="en-GB"/>
              </w:rPr>
            </w:pPr>
          </w:p>
        </w:tc>
      </w:tr>
      <w:tr w:rsidR="008C7499" w:rsidRPr="00CA417D" w14:paraId="0CA199EB" w14:textId="77777777" w:rsidTr="008047F5">
        <w:trPr>
          <w:trHeight w:val="4733"/>
        </w:trPr>
        <w:tc>
          <w:tcPr>
            <w:tcW w:w="50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C391AA0" w14:textId="42B91594" w:rsidR="00417A6B" w:rsidRDefault="00C213C3" w:rsidP="004766B3">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HMC </w:t>
            </w:r>
            <w:r w:rsidR="00B14063">
              <w:rPr>
                <w:rFonts w:ascii="Arial" w:hAnsi="Arial" w:cs="Arial"/>
                <w:b/>
                <w:bCs/>
                <w:sz w:val="20"/>
                <w:szCs w:val="20"/>
              </w:rPr>
              <w:t>School Leaders</w:t>
            </w:r>
            <w:r>
              <w:rPr>
                <w:rFonts w:ascii="Arial" w:hAnsi="Arial" w:cs="Arial"/>
                <w:b/>
                <w:bCs/>
                <w:sz w:val="20"/>
                <w:szCs w:val="20"/>
              </w:rPr>
              <w:t>’ Directory</w:t>
            </w:r>
            <w:r w:rsidR="008C7499" w:rsidRPr="00CA417D">
              <w:rPr>
                <w:rFonts w:ascii="Arial" w:hAnsi="Arial" w:cs="Arial"/>
                <w:b/>
                <w:bCs/>
                <w:sz w:val="20"/>
                <w:szCs w:val="20"/>
              </w:rPr>
              <w:t xml:space="preserve"> </w:t>
            </w:r>
          </w:p>
          <w:p w14:paraId="0C24E41D" w14:textId="5BD961FF" w:rsidR="008C7499" w:rsidRPr="00CA417D" w:rsidRDefault="008C7499" w:rsidP="004766B3">
            <w:pPr>
              <w:pStyle w:val="NormalWeb"/>
              <w:spacing w:before="0" w:beforeAutospacing="0" w:after="0" w:afterAutospacing="0"/>
              <w:rPr>
                <w:rFonts w:ascii="Arial" w:hAnsi="Arial" w:cs="Arial"/>
                <w:sz w:val="20"/>
                <w:szCs w:val="20"/>
              </w:rPr>
            </w:pPr>
            <w:r w:rsidRPr="00CA417D">
              <w:rPr>
                <w:rFonts w:ascii="Arial" w:hAnsi="Arial" w:cs="Arial"/>
                <w:sz w:val="20"/>
                <w:szCs w:val="20"/>
              </w:rPr>
              <w:t>A listing, by category and region, in HMC’s online partner directory</w:t>
            </w:r>
          </w:p>
          <w:p w14:paraId="583AD14E" w14:textId="77777777" w:rsidR="008C7499" w:rsidRPr="00CA417D" w:rsidRDefault="008C7499" w:rsidP="004766B3">
            <w:pPr>
              <w:pStyle w:val="NormalWeb"/>
              <w:spacing w:before="0" w:beforeAutospacing="0" w:after="0" w:afterAutospacing="0"/>
              <w:rPr>
                <w:rFonts w:ascii="Arial" w:hAnsi="Arial" w:cs="Arial"/>
                <w:sz w:val="20"/>
                <w:szCs w:val="20"/>
              </w:rPr>
            </w:pPr>
          </w:p>
          <w:p w14:paraId="44E894BC" w14:textId="0CAFE58E"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Brief description [25 words]</w:t>
            </w:r>
          </w:p>
          <w:p w14:paraId="637C86E8" w14:textId="215B888F"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Full description [100 words]</w:t>
            </w:r>
          </w:p>
          <w:p w14:paraId="3B506FDD" w14:textId="17E0353F"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Logo and contact details</w:t>
            </w:r>
          </w:p>
          <w:p w14:paraId="0F678210" w14:textId="634F7438" w:rsidR="008C7499" w:rsidRPr="00CA417D" w:rsidRDefault="008C7499" w:rsidP="004766B3">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 xml:space="preserve">Link to website </w:t>
            </w:r>
          </w:p>
          <w:p w14:paraId="0808868F" w14:textId="77777777" w:rsidR="00015AF9" w:rsidRPr="00CA417D" w:rsidRDefault="00015AF9" w:rsidP="00015AF9">
            <w:pPr>
              <w:rPr>
                <w:rFonts w:ascii="Arial" w:hAnsi="Arial" w:cs="Arial"/>
                <w:bCs/>
                <w:sz w:val="20"/>
                <w:szCs w:val="20"/>
              </w:rPr>
            </w:pPr>
          </w:p>
          <w:p w14:paraId="74E74A95" w14:textId="77777777" w:rsidR="00652AAC" w:rsidRDefault="00652AAC" w:rsidP="00015AF9">
            <w:pPr>
              <w:rPr>
                <w:rFonts w:ascii="Arial" w:eastAsia="Times New Roman" w:hAnsi="Arial" w:cs="Arial"/>
                <w:sz w:val="20"/>
                <w:szCs w:val="20"/>
                <w:lang w:eastAsia="en-GB"/>
              </w:rPr>
            </w:pPr>
          </w:p>
          <w:p w14:paraId="73F8F6BD" w14:textId="77777777" w:rsidR="00652AAC" w:rsidRDefault="00652AAC" w:rsidP="00015AF9">
            <w:pPr>
              <w:rPr>
                <w:rFonts w:ascii="Arial" w:eastAsia="Times New Roman" w:hAnsi="Arial" w:cs="Arial"/>
                <w:sz w:val="20"/>
                <w:szCs w:val="20"/>
                <w:lang w:eastAsia="en-GB"/>
              </w:rPr>
            </w:pPr>
          </w:p>
          <w:p w14:paraId="4A21B2EC" w14:textId="78868922" w:rsidR="00015AF9" w:rsidRDefault="00015AF9" w:rsidP="00015AF9">
            <w:pPr>
              <w:rPr>
                <w:rFonts w:ascii="Arial" w:eastAsia="Times New Roman" w:hAnsi="Arial" w:cs="Arial"/>
                <w:sz w:val="20"/>
                <w:szCs w:val="20"/>
                <w:lang w:eastAsia="en-GB"/>
              </w:rPr>
            </w:pPr>
            <w:r w:rsidRPr="00CA417D">
              <w:rPr>
                <w:rFonts w:ascii="Arial" w:eastAsia="Times New Roman" w:hAnsi="Arial" w:cs="Arial"/>
                <w:sz w:val="20"/>
                <w:szCs w:val="20"/>
                <w:lang w:eastAsia="en-GB"/>
              </w:rPr>
              <w:t xml:space="preserve">Your listing will appear in the business category of your choice. </w:t>
            </w:r>
          </w:p>
          <w:p w14:paraId="1C6EF8EB" w14:textId="7FD170F9" w:rsidR="00417A6B" w:rsidRPr="00CA417D" w:rsidRDefault="00417A6B" w:rsidP="00015AF9">
            <w:pPr>
              <w:rPr>
                <w:rFonts w:ascii="Arial" w:eastAsia="Times New Roman" w:hAnsi="Arial" w:cs="Arial"/>
                <w:sz w:val="20"/>
                <w:szCs w:val="20"/>
                <w:lang w:eastAsia="en-GB"/>
              </w:rPr>
            </w:pPr>
            <w:r>
              <w:rPr>
                <w:rFonts w:ascii="Arial" w:eastAsia="Times New Roman" w:hAnsi="Arial" w:cs="Arial"/>
                <w:sz w:val="20"/>
                <w:szCs w:val="20"/>
                <w:lang w:eastAsia="en-GB"/>
              </w:rPr>
              <w:t xml:space="preserve">See the </w:t>
            </w:r>
            <w:r w:rsidR="006020B1">
              <w:rPr>
                <w:rFonts w:ascii="Arial" w:eastAsia="Times New Roman" w:hAnsi="Arial" w:cs="Arial"/>
                <w:sz w:val="20"/>
                <w:szCs w:val="20"/>
                <w:lang w:eastAsia="en-GB"/>
              </w:rPr>
              <w:t xml:space="preserve">HMC </w:t>
            </w:r>
            <w:r w:rsidR="004562A3">
              <w:rPr>
                <w:rFonts w:ascii="Arial" w:eastAsia="Times New Roman" w:hAnsi="Arial" w:cs="Arial"/>
                <w:sz w:val="20"/>
                <w:szCs w:val="20"/>
                <w:lang w:eastAsia="en-GB"/>
              </w:rPr>
              <w:t>School Leader</w:t>
            </w:r>
            <w:r w:rsidR="006020B1">
              <w:rPr>
                <w:rFonts w:ascii="Arial" w:eastAsia="Times New Roman" w:hAnsi="Arial" w:cs="Arial"/>
                <w:sz w:val="20"/>
                <w:szCs w:val="20"/>
                <w:lang w:eastAsia="en-GB"/>
              </w:rPr>
              <w:t xml:space="preserve">s’ </w:t>
            </w:r>
            <w:r>
              <w:rPr>
                <w:rFonts w:ascii="Arial" w:eastAsia="Times New Roman" w:hAnsi="Arial" w:cs="Arial"/>
                <w:sz w:val="20"/>
                <w:szCs w:val="20"/>
                <w:lang w:eastAsia="en-GB"/>
              </w:rPr>
              <w:t xml:space="preserve">Directory </w:t>
            </w:r>
            <w:hyperlink r:id="rId11" w:history="1">
              <w:r w:rsidR="00C14E9E" w:rsidRPr="00C14E9E">
                <w:rPr>
                  <w:rStyle w:val="Hyperlink"/>
                  <w:rFonts w:ascii="Arial" w:eastAsia="Times New Roman" w:hAnsi="Arial" w:cs="Arial"/>
                  <w:sz w:val="20"/>
                  <w:szCs w:val="20"/>
                  <w:lang w:eastAsia="en-GB"/>
                </w:rPr>
                <w:t>here</w:t>
              </w:r>
            </w:hyperlink>
          </w:p>
          <w:p w14:paraId="7A2A76EF" w14:textId="77777777" w:rsidR="00015AF9" w:rsidRPr="00CA417D" w:rsidRDefault="00015AF9" w:rsidP="00015AF9">
            <w:pPr>
              <w:spacing w:after="0" w:line="240" w:lineRule="auto"/>
              <w:contextualSpacing/>
              <w:rPr>
                <w:rFonts w:ascii="Arial" w:eastAsia="Times New Roman" w:hAnsi="Arial" w:cs="Arial"/>
                <w:sz w:val="20"/>
                <w:szCs w:val="20"/>
                <w:lang w:eastAsia="en-GB"/>
              </w:rPr>
            </w:pPr>
          </w:p>
          <w:p w14:paraId="3C68FFDA" w14:textId="7E4FD8BD" w:rsidR="008C7499" w:rsidRPr="00CA417D" w:rsidRDefault="008C7499" w:rsidP="004766B3">
            <w:pPr>
              <w:pStyle w:val="NormalWeb"/>
              <w:spacing w:before="0" w:beforeAutospacing="0" w:after="0" w:afterAutospacing="0"/>
              <w:rPr>
                <w:rFonts w:ascii="Arial" w:hAnsi="Arial" w:cs="Arial"/>
                <w:sz w:val="20"/>
                <w:szCs w:val="20"/>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20D972" w14:textId="40A803B3" w:rsidR="00C213C3" w:rsidRDefault="00C213C3" w:rsidP="00C213C3">
            <w:pPr>
              <w:pStyle w:val="NormalWeb"/>
              <w:spacing w:before="0" w:beforeAutospacing="0" w:after="0" w:afterAutospacing="0"/>
              <w:rPr>
                <w:rFonts w:ascii="Arial" w:hAnsi="Arial" w:cs="Arial"/>
                <w:b/>
                <w:bCs/>
                <w:sz w:val="20"/>
                <w:szCs w:val="20"/>
              </w:rPr>
            </w:pPr>
            <w:r>
              <w:rPr>
                <w:rFonts w:ascii="Arial" w:hAnsi="Arial" w:cs="Arial"/>
                <w:b/>
                <w:bCs/>
                <w:sz w:val="20"/>
                <w:szCs w:val="20"/>
              </w:rPr>
              <w:t>HMC</w:t>
            </w:r>
            <w:r w:rsidR="000A2228">
              <w:rPr>
                <w:rFonts w:ascii="Arial" w:hAnsi="Arial" w:cs="Arial"/>
                <w:b/>
                <w:bCs/>
                <w:sz w:val="20"/>
                <w:szCs w:val="20"/>
              </w:rPr>
              <w:t xml:space="preserve"> School Leaders</w:t>
            </w:r>
            <w:r>
              <w:rPr>
                <w:rFonts w:ascii="Arial" w:hAnsi="Arial" w:cs="Arial"/>
                <w:b/>
                <w:bCs/>
                <w:sz w:val="20"/>
                <w:szCs w:val="20"/>
              </w:rPr>
              <w:t>’ Directory</w:t>
            </w:r>
            <w:r w:rsidRPr="00CA417D">
              <w:rPr>
                <w:rFonts w:ascii="Arial" w:hAnsi="Arial" w:cs="Arial"/>
                <w:b/>
                <w:bCs/>
                <w:sz w:val="20"/>
                <w:szCs w:val="20"/>
              </w:rPr>
              <w:t xml:space="preserve"> </w:t>
            </w:r>
          </w:p>
          <w:p w14:paraId="00C4BCDD" w14:textId="659D4C3D" w:rsidR="008C7499" w:rsidRPr="00CA417D" w:rsidRDefault="008C7499" w:rsidP="00CD5281">
            <w:pPr>
              <w:pStyle w:val="NormalWeb"/>
              <w:spacing w:before="0" w:beforeAutospacing="0" w:after="0" w:afterAutospacing="0"/>
              <w:rPr>
                <w:rFonts w:ascii="Arial" w:hAnsi="Arial" w:cs="Arial"/>
                <w:sz w:val="20"/>
                <w:szCs w:val="20"/>
              </w:rPr>
            </w:pPr>
            <w:r w:rsidRPr="00CA417D">
              <w:rPr>
                <w:rFonts w:ascii="Arial" w:hAnsi="Arial" w:cs="Arial"/>
                <w:sz w:val="20"/>
                <w:szCs w:val="20"/>
              </w:rPr>
              <w:t xml:space="preserve">A listing, by category and region, in HMC’s online partner directory with </w:t>
            </w:r>
            <w:r w:rsidR="00A548CB" w:rsidRPr="00CA417D">
              <w:rPr>
                <w:rFonts w:ascii="Arial" w:hAnsi="Arial" w:cs="Arial"/>
                <w:sz w:val="20"/>
                <w:szCs w:val="20"/>
              </w:rPr>
              <w:t>gold</w:t>
            </w:r>
            <w:r w:rsidRPr="00CA417D">
              <w:rPr>
                <w:rFonts w:ascii="Arial" w:hAnsi="Arial" w:cs="Arial"/>
                <w:sz w:val="20"/>
                <w:szCs w:val="20"/>
              </w:rPr>
              <w:t xml:space="preserve"> </w:t>
            </w:r>
            <w:r w:rsidR="00A548CB">
              <w:rPr>
                <w:rFonts w:ascii="Arial" w:hAnsi="Arial" w:cs="Arial"/>
                <w:sz w:val="20"/>
                <w:szCs w:val="20"/>
              </w:rPr>
              <w:t>p</w:t>
            </w:r>
            <w:r w:rsidRPr="00CA417D">
              <w:rPr>
                <w:rFonts w:ascii="Arial" w:hAnsi="Arial" w:cs="Arial"/>
                <w:sz w:val="20"/>
                <w:szCs w:val="20"/>
              </w:rPr>
              <w:t>artner status</w:t>
            </w:r>
          </w:p>
          <w:p w14:paraId="5BAB29C9" w14:textId="77777777" w:rsidR="008C7499" w:rsidRPr="00CA417D" w:rsidRDefault="008C7499" w:rsidP="00CD5281">
            <w:pPr>
              <w:pStyle w:val="NormalWeb"/>
              <w:spacing w:before="0" w:beforeAutospacing="0" w:after="0" w:afterAutospacing="0"/>
              <w:rPr>
                <w:rFonts w:ascii="Arial" w:hAnsi="Arial" w:cs="Arial"/>
                <w:sz w:val="20"/>
                <w:szCs w:val="20"/>
              </w:rPr>
            </w:pPr>
          </w:p>
          <w:p w14:paraId="105069B0" w14:textId="77777777" w:rsidR="008C7499" w:rsidRPr="00CA417D" w:rsidRDefault="008C7499" w:rsidP="00CD5281">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Brief description [25 words]</w:t>
            </w:r>
          </w:p>
          <w:p w14:paraId="77F34C31" w14:textId="460C5BD0" w:rsidR="008C7499" w:rsidRPr="00CA417D" w:rsidRDefault="008C7499" w:rsidP="00CD5281">
            <w:pPr>
              <w:numPr>
                <w:ilvl w:val="0"/>
                <w:numId w:val="5"/>
              </w:numPr>
              <w:spacing w:after="0" w:line="240" w:lineRule="auto"/>
              <w:ind w:left="1166"/>
              <w:contextualSpacing/>
              <w:rPr>
                <w:rFonts w:ascii="Arial" w:eastAsia="Times New Roman" w:hAnsi="Arial" w:cs="Arial"/>
                <w:b/>
                <w:bCs/>
                <w:sz w:val="20"/>
                <w:szCs w:val="20"/>
                <w:lang w:eastAsia="en-GB"/>
              </w:rPr>
            </w:pPr>
            <w:r w:rsidRPr="00CA417D">
              <w:rPr>
                <w:rFonts w:ascii="Arial" w:eastAsia="Times New Roman" w:hAnsi="Arial" w:cs="Arial"/>
                <w:color w:val="000000" w:themeColor="dark1"/>
                <w:kern w:val="24"/>
                <w:sz w:val="20"/>
                <w:szCs w:val="20"/>
                <w:lang w:eastAsia="en-GB"/>
              </w:rPr>
              <w:t xml:space="preserve">Full description </w:t>
            </w:r>
            <w:r w:rsidRPr="00CA417D">
              <w:rPr>
                <w:rFonts w:ascii="Arial" w:eastAsia="Times New Roman" w:hAnsi="Arial" w:cs="Arial"/>
                <w:b/>
                <w:bCs/>
                <w:color w:val="000000" w:themeColor="dark1"/>
                <w:kern w:val="24"/>
                <w:sz w:val="20"/>
                <w:szCs w:val="20"/>
                <w:lang w:eastAsia="en-GB"/>
              </w:rPr>
              <w:t>[250 words]</w:t>
            </w:r>
          </w:p>
          <w:p w14:paraId="4BBEEA0A" w14:textId="77777777" w:rsidR="008C7499" w:rsidRPr="00CA417D" w:rsidRDefault="008C7499" w:rsidP="00CD5281">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Logo and contact details</w:t>
            </w:r>
          </w:p>
          <w:p w14:paraId="662C8718" w14:textId="2B5BC66B" w:rsidR="008C7499" w:rsidRPr="00CA417D" w:rsidRDefault="008C7499" w:rsidP="0056637E">
            <w:pPr>
              <w:numPr>
                <w:ilvl w:val="0"/>
                <w:numId w:val="5"/>
              </w:numPr>
              <w:spacing w:after="0" w:line="240" w:lineRule="auto"/>
              <w:ind w:left="1166"/>
              <w:contextualSpacing/>
              <w:rPr>
                <w:rFonts w:ascii="Arial" w:hAnsi="Arial" w:cs="Arial"/>
                <w:sz w:val="20"/>
                <w:szCs w:val="20"/>
              </w:rPr>
            </w:pPr>
            <w:r w:rsidRPr="00CA417D">
              <w:rPr>
                <w:rFonts w:ascii="Arial" w:eastAsia="Times New Roman" w:hAnsi="Arial" w:cs="Arial"/>
                <w:color w:val="000000" w:themeColor="dark1"/>
                <w:kern w:val="24"/>
                <w:sz w:val="20"/>
                <w:szCs w:val="20"/>
                <w:lang w:eastAsia="en-GB"/>
              </w:rPr>
              <w:t xml:space="preserve">Link to website </w:t>
            </w:r>
          </w:p>
          <w:p w14:paraId="4C780219" w14:textId="79021576" w:rsidR="008C7499" w:rsidRPr="00CA417D" w:rsidRDefault="008C7499" w:rsidP="008C7499">
            <w:pPr>
              <w:spacing w:after="0" w:line="240" w:lineRule="auto"/>
              <w:ind w:left="1166"/>
              <w:contextualSpacing/>
              <w:rPr>
                <w:rFonts w:ascii="Arial" w:hAnsi="Arial" w:cs="Arial"/>
                <w:b/>
                <w:bCs/>
                <w:sz w:val="20"/>
                <w:szCs w:val="20"/>
              </w:rPr>
            </w:pPr>
            <w:r w:rsidRPr="00CA417D">
              <w:rPr>
                <w:rFonts w:ascii="Arial" w:eastAsia="Times New Roman" w:hAnsi="Arial" w:cs="Arial"/>
                <w:b/>
                <w:bCs/>
                <w:color w:val="000000" w:themeColor="dark1"/>
                <w:kern w:val="24"/>
                <w:sz w:val="20"/>
                <w:szCs w:val="20"/>
                <w:lang w:eastAsia="en-GB"/>
              </w:rPr>
              <w:t xml:space="preserve">Plus: </w:t>
            </w:r>
          </w:p>
          <w:p w14:paraId="649D1650" w14:textId="1C3A130D" w:rsidR="008C7499" w:rsidRPr="00CA417D" w:rsidRDefault="008C7499" w:rsidP="00CD5281">
            <w:pPr>
              <w:numPr>
                <w:ilvl w:val="0"/>
                <w:numId w:val="5"/>
              </w:numPr>
              <w:spacing w:after="0" w:line="240" w:lineRule="auto"/>
              <w:ind w:left="1166"/>
              <w:contextualSpacing/>
              <w:rPr>
                <w:rFonts w:ascii="Arial" w:eastAsia="Times New Roman" w:hAnsi="Arial" w:cs="Arial"/>
                <w:sz w:val="20"/>
                <w:szCs w:val="20"/>
                <w:lang w:eastAsia="en-GB"/>
              </w:rPr>
            </w:pPr>
            <w:r w:rsidRPr="00CA417D">
              <w:rPr>
                <w:rFonts w:ascii="Arial" w:eastAsia="Times New Roman" w:hAnsi="Arial" w:cs="Arial"/>
                <w:color w:val="000000" w:themeColor="dark1"/>
                <w:kern w:val="24"/>
                <w:sz w:val="20"/>
                <w:szCs w:val="20"/>
                <w:lang w:eastAsia="en-GB"/>
              </w:rPr>
              <w:t xml:space="preserve">Two </w:t>
            </w:r>
            <w:r w:rsidRPr="00CA417D">
              <w:rPr>
                <w:rFonts w:ascii="Arial" w:eastAsia="Times New Roman" w:hAnsi="Arial" w:cs="Arial"/>
                <w:b/>
                <w:bCs/>
                <w:color w:val="000000" w:themeColor="dark1"/>
                <w:kern w:val="24"/>
                <w:sz w:val="20"/>
                <w:szCs w:val="20"/>
                <w:lang w:eastAsia="en-GB"/>
              </w:rPr>
              <w:t>client quotes</w:t>
            </w:r>
            <w:r w:rsidR="00DC5C17">
              <w:rPr>
                <w:rFonts w:ascii="Arial" w:eastAsia="Times New Roman" w:hAnsi="Arial" w:cs="Arial"/>
                <w:b/>
                <w:bCs/>
                <w:color w:val="000000" w:themeColor="dark1"/>
                <w:kern w:val="24"/>
                <w:sz w:val="20"/>
                <w:szCs w:val="20"/>
                <w:lang w:eastAsia="en-GB"/>
              </w:rPr>
              <w:t xml:space="preserve"> </w:t>
            </w:r>
            <w:r w:rsidRPr="00CA417D">
              <w:rPr>
                <w:rFonts w:ascii="Arial" w:eastAsia="Times New Roman" w:hAnsi="Arial" w:cs="Arial"/>
                <w:b/>
                <w:bCs/>
                <w:color w:val="000000" w:themeColor="dark1"/>
                <w:kern w:val="24"/>
                <w:sz w:val="20"/>
                <w:szCs w:val="20"/>
                <w:lang w:eastAsia="en-GB"/>
              </w:rPr>
              <w:t>/ testimonials</w:t>
            </w:r>
          </w:p>
          <w:p w14:paraId="18D29634" w14:textId="7D5D972B" w:rsidR="00015AF9" w:rsidRPr="00652AAC" w:rsidRDefault="008C7499" w:rsidP="00AF1F08">
            <w:pPr>
              <w:numPr>
                <w:ilvl w:val="0"/>
                <w:numId w:val="5"/>
              </w:numPr>
              <w:spacing w:after="0" w:line="240" w:lineRule="auto"/>
              <w:ind w:left="1166"/>
              <w:contextualSpacing/>
              <w:rPr>
                <w:rFonts w:ascii="Arial" w:eastAsia="Times New Roman" w:hAnsi="Arial" w:cs="Arial"/>
                <w:sz w:val="20"/>
                <w:szCs w:val="20"/>
                <w:lang w:eastAsia="en-GB"/>
              </w:rPr>
            </w:pPr>
            <w:r w:rsidRPr="00652AAC">
              <w:rPr>
                <w:rFonts w:ascii="Arial" w:eastAsia="Times New Roman" w:hAnsi="Arial" w:cs="Arial"/>
                <w:sz w:val="20"/>
                <w:szCs w:val="20"/>
                <w:lang w:eastAsia="en-GB"/>
              </w:rPr>
              <w:t xml:space="preserve">Up to </w:t>
            </w:r>
            <w:r w:rsidRPr="00652AAC">
              <w:rPr>
                <w:rFonts w:ascii="Arial" w:eastAsia="Times New Roman" w:hAnsi="Arial" w:cs="Arial"/>
                <w:b/>
                <w:bCs/>
                <w:sz w:val="20"/>
                <w:szCs w:val="20"/>
                <w:lang w:eastAsia="en-GB"/>
              </w:rPr>
              <w:t>three downloadable documents</w:t>
            </w:r>
            <w:r w:rsidRPr="00652AAC">
              <w:rPr>
                <w:rFonts w:ascii="Arial" w:eastAsia="Times New Roman" w:hAnsi="Arial" w:cs="Arial"/>
                <w:sz w:val="20"/>
                <w:szCs w:val="20"/>
                <w:lang w:eastAsia="en-GB"/>
              </w:rPr>
              <w:t xml:space="preserve"> e.g., company brochure; case study; research paper</w:t>
            </w:r>
            <w:r w:rsidR="00652AAC">
              <w:rPr>
                <w:rFonts w:ascii="Arial" w:eastAsia="Times New Roman" w:hAnsi="Arial" w:cs="Arial"/>
                <w:sz w:val="20"/>
                <w:szCs w:val="20"/>
                <w:lang w:eastAsia="en-GB"/>
              </w:rPr>
              <w:br/>
            </w:r>
          </w:p>
          <w:p w14:paraId="79EE495E" w14:textId="4F422A80" w:rsidR="00015AF9" w:rsidRDefault="00015AF9" w:rsidP="00015AF9">
            <w:pPr>
              <w:rPr>
                <w:rFonts w:ascii="Arial" w:eastAsia="Times New Roman" w:hAnsi="Arial" w:cs="Arial"/>
                <w:sz w:val="20"/>
                <w:szCs w:val="20"/>
                <w:lang w:eastAsia="en-GB"/>
              </w:rPr>
            </w:pPr>
            <w:r w:rsidRPr="00CA417D">
              <w:rPr>
                <w:rFonts w:ascii="Arial" w:eastAsia="Times New Roman" w:hAnsi="Arial" w:cs="Arial"/>
                <w:sz w:val="20"/>
                <w:szCs w:val="20"/>
                <w:lang w:eastAsia="en-GB"/>
              </w:rPr>
              <w:t xml:space="preserve">Your listing will appear in the business category of your choice. </w:t>
            </w:r>
            <w:r w:rsidR="008252C6">
              <w:rPr>
                <w:rFonts w:ascii="Arial" w:eastAsia="Times New Roman" w:hAnsi="Arial" w:cs="Arial"/>
                <w:sz w:val="20"/>
                <w:szCs w:val="20"/>
                <w:lang w:eastAsia="en-GB"/>
              </w:rPr>
              <w:t xml:space="preserve">Gold partners </w:t>
            </w:r>
            <w:r w:rsidR="00E20152">
              <w:rPr>
                <w:rFonts w:ascii="Arial" w:eastAsia="Times New Roman" w:hAnsi="Arial" w:cs="Arial"/>
                <w:sz w:val="20"/>
                <w:szCs w:val="20"/>
                <w:lang w:eastAsia="en-GB"/>
              </w:rPr>
              <w:t>can take advantage of an additional two category listings.</w:t>
            </w:r>
            <w:r w:rsidRPr="00CA417D">
              <w:rPr>
                <w:rFonts w:ascii="Arial" w:eastAsia="Times New Roman" w:hAnsi="Arial" w:cs="Arial"/>
                <w:sz w:val="20"/>
                <w:szCs w:val="20"/>
                <w:lang w:eastAsia="en-GB"/>
              </w:rPr>
              <w:t xml:space="preserve"> </w:t>
            </w:r>
          </w:p>
          <w:p w14:paraId="232C3513" w14:textId="72DF6389" w:rsidR="008C7499" w:rsidRPr="00CA417D" w:rsidRDefault="00417A6B" w:rsidP="00C14E9E">
            <w:pPr>
              <w:rPr>
                <w:rFonts w:ascii="Arial" w:eastAsia="Times New Roman" w:hAnsi="Arial" w:cs="Arial"/>
                <w:sz w:val="20"/>
                <w:szCs w:val="20"/>
                <w:lang w:eastAsia="en-GB"/>
              </w:rPr>
            </w:pPr>
            <w:r>
              <w:rPr>
                <w:rFonts w:ascii="Arial" w:eastAsia="Times New Roman" w:hAnsi="Arial" w:cs="Arial"/>
                <w:sz w:val="20"/>
                <w:szCs w:val="20"/>
                <w:lang w:eastAsia="en-GB"/>
              </w:rPr>
              <w:t xml:space="preserve">See the </w:t>
            </w:r>
            <w:r w:rsidR="006020B1">
              <w:rPr>
                <w:rFonts w:ascii="Arial" w:eastAsia="Times New Roman" w:hAnsi="Arial" w:cs="Arial"/>
                <w:sz w:val="20"/>
                <w:szCs w:val="20"/>
                <w:lang w:eastAsia="en-GB"/>
              </w:rPr>
              <w:t xml:space="preserve">HMC </w:t>
            </w:r>
            <w:r w:rsidR="004562A3">
              <w:rPr>
                <w:rFonts w:ascii="Arial" w:eastAsia="Times New Roman" w:hAnsi="Arial" w:cs="Arial"/>
                <w:sz w:val="20"/>
                <w:szCs w:val="20"/>
                <w:lang w:eastAsia="en-GB"/>
              </w:rPr>
              <w:t>School Leader</w:t>
            </w:r>
            <w:r w:rsidR="006020B1">
              <w:rPr>
                <w:rFonts w:ascii="Arial" w:eastAsia="Times New Roman" w:hAnsi="Arial" w:cs="Arial"/>
                <w:sz w:val="20"/>
                <w:szCs w:val="20"/>
                <w:lang w:eastAsia="en-GB"/>
              </w:rPr>
              <w:t xml:space="preserve">s’ </w:t>
            </w:r>
            <w:r>
              <w:rPr>
                <w:rFonts w:ascii="Arial" w:eastAsia="Times New Roman" w:hAnsi="Arial" w:cs="Arial"/>
                <w:sz w:val="20"/>
                <w:szCs w:val="20"/>
                <w:lang w:eastAsia="en-GB"/>
              </w:rPr>
              <w:t xml:space="preserve">Directory </w:t>
            </w:r>
            <w:hyperlink r:id="rId12" w:history="1">
              <w:r w:rsidR="00C14E9E" w:rsidRPr="00C14E9E">
                <w:rPr>
                  <w:rStyle w:val="Hyperlink"/>
                  <w:rFonts w:ascii="Arial" w:eastAsia="Times New Roman" w:hAnsi="Arial" w:cs="Arial"/>
                  <w:sz w:val="20"/>
                  <w:szCs w:val="20"/>
                  <w:lang w:eastAsia="en-GB"/>
                </w:rPr>
                <w:t>here</w:t>
              </w:r>
            </w:hyperlink>
          </w:p>
        </w:tc>
      </w:tr>
      <w:tr w:rsidR="00273ACD" w:rsidRPr="00CA417D" w14:paraId="5A9A69F5" w14:textId="77777777" w:rsidTr="008047F5">
        <w:trPr>
          <w:trHeight w:val="1226"/>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37BA1BD" w14:textId="77777777" w:rsidR="00273ACD" w:rsidRPr="00C8192C" w:rsidRDefault="00273ACD" w:rsidP="00273ACD">
            <w:pPr>
              <w:spacing w:after="0" w:line="240" w:lineRule="auto"/>
              <w:rPr>
                <w:rFonts w:ascii="Arial" w:hAnsi="Arial" w:cs="Arial"/>
                <w:b/>
                <w:bCs/>
                <w:sz w:val="20"/>
                <w:szCs w:val="20"/>
              </w:rPr>
            </w:pPr>
            <w:r w:rsidRPr="00C8192C">
              <w:rPr>
                <w:rFonts w:ascii="Arial" w:hAnsi="Arial" w:cs="Arial"/>
                <w:b/>
                <w:bCs/>
                <w:sz w:val="20"/>
                <w:szCs w:val="20"/>
              </w:rPr>
              <w:t>Exhibitor Discount</w:t>
            </w:r>
          </w:p>
          <w:p w14:paraId="18F8BD35" w14:textId="37E294DD" w:rsidR="00273ACD" w:rsidRDefault="00273ACD" w:rsidP="00273ACD">
            <w:pPr>
              <w:spacing w:after="0" w:line="240" w:lineRule="auto"/>
              <w:rPr>
                <w:rFonts w:ascii="Arial" w:hAnsi="Arial" w:cs="Arial"/>
                <w:sz w:val="20"/>
                <w:szCs w:val="20"/>
              </w:rPr>
            </w:pPr>
            <w:r w:rsidRPr="00183031">
              <w:rPr>
                <w:rFonts w:ascii="Arial" w:hAnsi="Arial" w:cs="Arial"/>
                <w:sz w:val="20"/>
                <w:szCs w:val="20"/>
              </w:rPr>
              <w:t>Partners will be awarded</w:t>
            </w:r>
            <w:r>
              <w:rPr>
                <w:rFonts w:ascii="Arial" w:hAnsi="Arial" w:cs="Arial"/>
                <w:b/>
                <w:bCs/>
                <w:sz w:val="20"/>
                <w:szCs w:val="20"/>
              </w:rPr>
              <w:t xml:space="preserve"> </w:t>
            </w:r>
            <w:r w:rsidRPr="00183031">
              <w:rPr>
                <w:rFonts w:ascii="Arial" w:hAnsi="Arial" w:cs="Arial"/>
                <w:b/>
                <w:bCs/>
                <w:sz w:val="20"/>
                <w:szCs w:val="20"/>
              </w:rPr>
              <w:t>20% off</w:t>
            </w:r>
            <w:r w:rsidRPr="00A7095A">
              <w:rPr>
                <w:rFonts w:ascii="Arial" w:hAnsi="Arial" w:cs="Arial"/>
                <w:sz w:val="20"/>
                <w:szCs w:val="20"/>
              </w:rPr>
              <w:t xml:space="preserve"> </w:t>
            </w:r>
            <w:r>
              <w:rPr>
                <w:rFonts w:ascii="Arial" w:hAnsi="Arial" w:cs="Arial"/>
                <w:sz w:val="20"/>
                <w:szCs w:val="20"/>
              </w:rPr>
              <w:t xml:space="preserve">the price of an </w:t>
            </w:r>
            <w:r w:rsidRPr="00A7095A">
              <w:rPr>
                <w:rFonts w:ascii="Arial" w:hAnsi="Arial" w:cs="Arial"/>
                <w:sz w:val="20"/>
                <w:szCs w:val="20"/>
              </w:rPr>
              <w:t>exhibitor stand</w:t>
            </w:r>
            <w:r>
              <w:rPr>
                <w:rFonts w:ascii="Arial" w:hAnsi="Arial" w:cs="Arial"/>
                <w:sz w:val="20"/>
                <w:szCs w:val="20"/>
              </w:rPr>
              <w:t xml:space="preserve"> </w:t>
            </w:r>
            <w:r w:rsidRPr="00A7095A">
              <w:rPr>
                <w:rFonts w:ascii="Arial" w:hAnsi="Arial" w:cs="Arial"/>
                <w:sz w:val="20"/>
                <w:szCs w:val="20"/>
              </w:rPr>
              <w:t>at HMC</w:t>
            </w:r>
            <w:r w:rsidR="004562A3">
              <w:rPr>
                <w:rFonts w:ascii="Arial" w:hAnsi="Arial" w:cs="Arial"/>
                <w:sz w:val="20"/>
                <w:szCs w:val="20"/>
              </w:rPr>
              <w:t xml:space="preserve"> </w:t>
            </w:r>
            <w:r w:rsidRPr="00A7095A">
              <w:rPr>
                <w:rFonts w:ascii="Arial" w:hAnsi="Arial" w:cs="Arial"/>
                <w:sz w:val="20"/>
                <w:szCs w:val="20"/>
              </w:rPr>
              <w:t>conferences</w:t>
            </w:r>
            <w:r>
              <w:rPr>
                <w:rFonts w:ascii="Arial" w:hAnsi="Arial" w:cs="Arial"/>
                <w:sz w:val="20"/>
                <w:szCs w:val="20"/>
              </w:rPr>
              <w:t xml:space="preserve">.  </w:t>
            </w:r>
          </w:p>
          <w:p w14:paraId="2E2F74BA" w14:textId="77777777" w:rsidR="00273ACD" w:rsidRPr="00CA417D" w:rsidRDefault="00273ACD" w:rsidP="00586068">
            <w:pPr>
              <w:spacing w:after="0" w:line="240" w:lineRule="auto"/>
              <w:rPr>
                <w:rFonts w:ascii="Arial" w:hAnsi="Arial" w:cs="Arial"/>
                <w:b/>
                <w:bCs/>
                <w:sz w:val="20"/>
                <w:szCs w:val="20"/>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BCDC242" w14:textId="77777777" w:rsidR="00273ACD" w:rsidRPr="00C8192C" w:rsidRDefault="00273ACD" w:rsidP="00273ACD">
            <w:pPr>
              <w:spacing w:after="0" w:line="240" w:lineRule="auto"/>
              <w:rPr>
                <w:rFonts w:ascii="Arial" w:hAnsi="Arial" w:cs="Arial"/>
                <w:b/>
                <w:bCs/>
                <w:sz w:val="20"/>
                <w:szCs w:val="20"/>
              </w:rPr>
            </w:pPr>
            <w:r w:rsidRPr="00C8192C">
              <w:rPr>
                <w:rFonts w:ascii="Arial" w:hAnsi="Arial" w:cs="Arial"/>
                <w:b/>
                <w:bCs/>
                <w:sz w:val="20"/>
                <w:szCs w:val="20"/>
              </w:rPr>
              <w:t>Exhibitor Discount</w:t>
            </w:r>
          </w:p>
          <w:p w14:paraId="7FA2327E" w14:textId="2C04AC26" w:rsidR="00273ACD" w:rsidRDefault="00273ACD" w:rsidP="00273ACD">
            <w:pPr>
              <w:spacing w:after="0" w:line="240" w:lineRule="auto"/>
              <w:rPr>
                <w:rFonts w:ascii="Arial" w:hAnsi="Arial" w:cs="Arial"/>
                <w:sz w:val="20"/>
                <w:szCs w:val="20"/>
              </w:rPr>
            </w:pPr>
            <w:r w:rsidRPr="00183031">
              <w:rPr>
                <w:rFonts w:ascii="Arial" w:hAnsi="Arial" w:cs="Arial"/>
                <w:sz w:val="20"/>
                <w:szCs w:val="20"/>
              </w:rPr>
              <w:t>Partners will be awarded</w:t>
            </w:r>
            <w:r>
              <w:rPr>
                <w:rFonts w:ascii="Arial" w:hAnsi="Arial" w:cs="Arial"/>
                <w:b/>
                <w:bCs/>
                <w:sz w:val="20"/>
                <w:szCs w:val="20"/>
              </w:rPr>
              <w:t xml:space="preserve"> </w:t>
            </w:r>
            <w:r w:rsidRPr="00183031">
              <w:rPr>
                <w:rFonts w:ascii="Arial" w:hAnsi="Arial" w:cs="Arial"/>
                <w:b/>
                <w:bCs/>
                <w:sz w:val="20"/>
                <w:szCs w:val="20"/>
              </w:rPr>
              <w:t>20% off</w:t>
            </w:r>
            <w:r w:rsidRPr="00A7095A">
              <w:rPr>
                <w:rFonts w:ascii="Arial" w:hAnsi="Arial" w:cs="Arial"/>
                <w:sz w:val="20"/>
                <w:szCs w:val="20"/>
              </w:rPr>
              <w:t xml:space="preserve"> </w:t>
            </w:r>
            <w:r>
              <w:rPr>
                <w:rFonts w:ascii="Arial" w:hAnsi="Arial" w:cs="Arial"/>
                <w:sz w:val="20"/>
                <w:szCs w:val="20"/>
              </w:rPr>
              <w:t xml:space="preserve">the price of an </w:t>
            </w:r>
            <w:r w:rsidRPr="00A7095A">
              <w:rPr>
                <w:rFonts w:ascii="Arial" w:hAnsi="Arial" w:cs="Arial"/>
                <w:sz w:val="20"/>
                <w:szCs w:val="20"/>
              </w:rPr>
              <w:t>exhibitor stand</w:t>
            </w:r>
            <w:r>
              <w:rPr>
                <w:rFonts w:ascii="Arial" w:hAnsi="Arial" w:cs="Arial"/>
                <w:sz w:val="20"/>
                <w:szCs w:val="20"/>
              </w:rPr>
              <w:t xml:space="preserve"> </w:t>
            </w:r>
            <w:r w:rsidRPr="00A7095A">
              <w:rPr>
                <w:rFonts w:ascii="Arial" w:hAnsi="Arial" w:cs="Arial"/>
                <w:sz w:val="20"/>
                <w:szCs w:val="20"/>
              </w:rPr>
              <w:t>at HMC</w:t>
            </w:r>
            <w:r w:rsidR="004562A3">
              <w:rPr>
                <w:rFonts w:ascii="Arial" w:hAnsi="Arial" w:cs="Arial"/>
                <w:sz w:val="20"/>
                <w:szCs w:val="20"/>
              </w:rPr>
              <w:t xml:space="preserve"> </w:t>
            </w:r>
            <w:r w:rsidRPr="00A7095A">
              <w:rPr>
                <w:rFonts w:ascii="Arial" w:hAnsi="Arial" w:cs="Arial"/>
                <w:sz w:val="20"/>
                <w:szCs w:val="20"/>
              </w:rPr>
              <w:t>conferences</w:t>
            </w:r>
            <w:r>
              <w:rPr>
                <w:rFonts w:ascii="Arial" w:hAnsi="Arial" w:cs="Arial"/>
                <w:sz w:val="20"/>
                <w:szCs w:val="20"/>
              </w:rPr>
              <w:t xml:space="preserve">.  </w:t>
            </w:r>
          </w:p>
          <w:p w14:paraId="6D9DD251" w14:textId="77777777" w:rsidR="00273ACD" w:rsidRPr="00CA417D" w:rsidRDefault="00273ACD" w:rsidP="00CD5281">
            <w:pPr>
              <w:spacing w:after="0" w:line="240" w:lineRule="auto"/>
              <w:rPr>
                <w:rFonts w:ascii="Arial" w:hAnsi="Arial" w:cs="Arial"/>
                <w:b/>
                <w:bCs/>
                <w:sz w:val="20"/>
                <w:szCs w:val="20"/>
              </w:rPr>
            </w:pPr>
          </w:p>
        </w:tc>
      </w:tr>
      <w:tr w:rsidR="00273ACD" w:rsidRPr="00CA417D" w14:paraId="178A9F28" w14:textId="77777777" w:rsidTr="008047F5">
        <w:trPr>
          <w:trHeight w:val="943"/>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2B03A51" w14:textId="77777777" w:rsidR="00273ACD" w:rsidRDefault="00273ACD" w:rsidP="00273ACD">
            <w:pPr>
              <w:spacing w:after="0" w:line="240" w:lineRule="auto"/>
              <w:rPr>
                <w:rFonts w:ascii="Arial" w:hAnsi="Arial" w:cs="Arial"/>
                <w:b/>
                <w:bCs/>
                <w:sz w:val="20"/>
                <w:szCs w:val="20"/>
              </w:rPr>
            </w:pPr>
            <w:r>
              <w:rPr>
                <w:rFonts w:ascii="Arial" w:hAnsi="Arial" w:cs="Arial"/>
                <w:b/>
                <w:bCs/>
                <w:sz w:val="20"/>
                <w:szCs w:val="20"/>
              </w:rPr>
              <w:lastRenderedPageBreak/>
              <w:t>Early Booking Opportunity</w:t>
            </w:r>
          </w:p>
          <w:p w14:paraId="730F3C27" w14:textId="0DBA0215" w:rsidR="00273ACD" w:rsidRPr="00CA417D" w:rsidRDefault="00273ACD" w:rsidP="00273ACD">
            <w:pPr>
              <w:spacing w:after="0" w:line="240" w:lineRule="auto"/>
              <w:rPr>
                <w:rFonts w:ascii="Arial" w:hAnsi="Arial" w:cs="Arial"/>
                <w:b/>
                <w:bCs/>
                <w:sz w:val="20"/>
                <w:szCs w:val="20"/>
              </w:rPr>
            </w:pPr>
            <w:r w:rsidRPr="008A549F">
              <w:rPr>
                <w:rFonts w:ascii="Arial" w:hAnsi="Arial" w:cs="Arial"/>
                <w:sz w:val="20"/>
                <w:szCs w:val="20"/>
              </w:rPr>
              <w:t>HMC guarantee that partners have first sight of exhibitor and sponsorship opportunities</w:t>
            </w:r>
            <w:r>
              <w:rPr>
                <w:rFonts w:ascii="Arial" w:hAnsi="Arial" w:cs="Arial"/>
                <w:sz w:val="20"/>
                <w:szCs w:val="20"/>
              </w:rPr>
              <w:t>.</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3EE8C23" w14:textId="77777777" w:rsidR="00273ACD" w:rsidRDefault="00273ACD" w:rsidP="00273ACD">
            <w:pPr>
              <w:spacing w:after="0" w:line="240" w:lineRule="auto"/>
              <w:rPr>
                <w:rFonts w:ascii="Arial" w:hAnsi="Arial" w:cs="Arial"/>
                <w:b/>
                <w:bCs/>
                <w:sz w:val="20"/>
                <w:szCs w:val="20"/>
              </w:rPr>
            </w:pPr>
            <w:r>
              <w:rPr>
                <w:rFonts w:ascii="Arial" w:hAnsi="Arial" w:cs="Arial"/>
                <w:b/>
                <w:bCs/>
                <w:sz w:val="20"/>
                <w:szCs w:val="20"/>
              </w:rPr>
              <w:t>Early Booking Opportunity</w:t>
            </w:r>
          </w:p>
          <w:p w14:paraId="2A83A62C" w14:textId="6182F082" w:rsidR="00273ACD" w:rsidRPr="00CA417D" w:rsidRDefault="00273ACD" w:rsidP="00273ACD">
            <w:pPr>
              <w:spacing w:after="0" w:line="240" w:lineRule="auto"/>
              <w:rPr>
                <w:rFonts w:ascii="Arial" w:hAnsi="Arial" w:cs="Arial"/>
                <w:b/>
                <w:bCs/>
                <w:sz w:val="20"/>
                <w:szCs w:val="20"/>
              </w:rPr>
            </w:pPr>
            <w:r w:rsidRPr="008A549F">
              <w:rPr>
                <w:rFonts w:ascii="Arial" w:hAnsi="Arial" w:cs="Arial"/>
                <w:sz w:val="20"/>
                <w:szCs w:val="20"/>
              </w:rPr>
              <w:t>HMC guarantee that partners have first sight of exhibitor and sponsorship opportunities</w:t>
            </w:r>
            <w:r>
              <w:rPr>
                <w:rFonts w:ascii="Arial" w:hAnsi="Arial" w:cs="Arial"/>
                <w:sz w:val="20"/>
                <w:szCs w:val="20"/>
              </w:rPr>
              <w:t>.</w:t>
            </w:r>
          </w:p>
        </w:tc>
      </w:tr>
      <w:tr w:rsidR="00273ACD" w:rsidRPr="00CA417D" w14:paraId="1334EB70" w14:textId="77777777" w:rsidTr="008047F5">
        <w:trPr>
          <w:trHeight w:val="1397"/>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EC36B34" w14:textId="77777777" w:rsidR="00273ACD" w:rsidRDefault="00273ACD" w:rsidP="00273ACD">
            <w:pPr>
              <w:spacing w:after="0" w:line="24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color w:val="000000" w:themeColor="dark1"/>
                <w:kern w:val="24"/>
                <w:sz w:val="20"/>
                <w:szCs w:val="20"/>
                <w:lang w:eastAsia="en-GB"/>
              </w:rPr>
              <w:t>Platinum Partnership Opportunity</w:t>
            </w:r>
          </w:p>
          <w:p w14:paraId="18AFB931" w14:textId="79F45B44" w:rsidR="00273ACD" w:rsidRPr="00CA417D" w:rsidRDefault="00273ACD" w:rsidP="00273ACD">
            <w:pPr>
              <w:spacing w:after="0" w:line="240" w:lineRule="auto"/>
              <w:rPr>
                <w:rFonts w:ascii="Arial" w:hAnsi="Arial" w:cs="Arial"/>
                <w:b/>
                <w:bCs/>
                <w:sz w:val="20"/>
                <w:szCs w:val="20"/>
              </w:rPr>
            </w:pPr>
            <w:r>
              <w:rPr>
                <w:rFonts w:ascii="Arial" w:eastAsia="Times New Roman" w:hAnsi="Arial" w:cs="Arial"/>
                <w:color w:val="000000" w:themeColor="dark1"/>
                <w:kern w:val="24"/>
                <w:sz w:val="20"/>
                <w:szCs w:val="20"/>
                <w:lang w:eastAsia="en-GB"/>
              </w:rPr>
              <w:t>P</w:t>
            </w:r>
            <w:r w:rsidRPr="004A3841">
              <w:rPr>
                <w:rFonts w:ascii="Arial" w:eastAsia="Times New Roman" w:hAnsi="Arial" w:cs="Arial"/>
                <w:color w:val="000000" w:themeColor="dark1"/>
                <w:kern w:val="24"/>
                <w:sz w:val="20"/>
                <w:szCs w:val="20"/>
                <w:lang w:eastAsia="en-GB"/>
              </w:rPr>
              <w:t>artners will be invited to apply for HMC’s platinum partnership in the summer. Our platinum programme provides exclusive opportunities to engage with our members</w:t>
            </w:r>
            <w:r>
              <w:rPr>
                <w:rFonts w:ascii="Arial" w:eastAsia="Times New Roman" w:hAnsi="Arial" w:cs="Arial"/>
                <w:color w:val="000000" w:themeColor="dark1"/>
                <w:kern w:val="24"/>
                <w:sz w:val="20"/>
                <w:szCs w:val="20"/>
                <w:lang w:eastAsia="en-GB"/>
              </w:rPr>
              <w:t>.</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E5E3471" w14:textId="77777777" w:rsidR="00273ACD" w:rsidRDefault="00273ACD" w:rsidP="00273ACD">
            <w:pPr>
              <w:spacing w:after="0" w:line="24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color w:val="000000" w:themeColor="dark1"/>
                <w:kern w:val="24"/>
                <w:sz w:val="20"/>
                <w:szCs w:val="20"/>
                <w:lang w:eastAsia="en-GB"/>
              </w:rPr>
              <w:t>Platinum Partnership Opportunity</w:t>
            </w:r>
          </w:p>
          <w:p w14:paraId="286058A1" w14:textId="6F0EACE3" w:rsidR="00273ACD" w:rsidRPr="00CA417D" w:rsidRDefault="00273ACD" w:rsidP="00273ACD">
            <w:pPr>
              <w:spacing w:after="0" w:line="240" w:lineRule="auto"/>
              <w:rPr>
                <w:rFonts w:ascii="Arial" w:hAnsi="Arial" w:cs="Arial"/>
                <w:b/>
                <w:bCs/>
                <w:sz w:val="20"/>
                <w:szCs w:val="20"/>
              </w:rPr>
            </w:pPr>
            <w:r>
              <w:rPr>
                <w:rFonts w:ascii="Arial" w:eastAsia="Times New Roman" w:hAnsi="Arial" w:cs="Arial"/>
                <w:color w:val="000000" w:themeColor="dark1"/>
                <w:kern w:val="24"/>
                <w:sz w:val="20"/>
                <w:szCs w:val="20"/>
                <w:lang w:eastAsia="en-GB"/>
              </w:rPr>
              <w:t>P</w:t>
            </w:r>
            <w:r w:rsidRPr="004A3841">
              <w:rPr>
                <w:rFonts w:ascii="Arial" w:eastAsia="Times New Roman" w:hAnsi="Arial" w:cs="Arial"/>
                <w:color w:val="000000" w:themeColor="dark1"/>
                <w:kern w:val="24"/>
                <w:sz w:val="20"/>
                <w:szCs w:val="20"/>
                <w:lang w:eastAsia="en-GB"/>
              </w:rPr>
              <w:t>artners will be invited to apply for HMC’s platinum partnership in the summer. Our platinum programme provides exclusive opportunities to engage with our members</w:t>
            </w:r>
            <w:r>
              <w:rPr>
                <w:rFonts w:ascii="Arial" w:eastAsia="Times New Roman" w:hAnsi="Arial" w:cs="Arial"/>
                <w:color w:val="000000" w:themeColor="dark1"/>
                <w:kern w:val="24"/>
                <w:sz w:val="20"/>
                <w:szCs w:val="20"/>
                <w:lang w:eastAsia="en-GB"/>
              </w:rPr>
              <w:t>.</w:t>
            </w:r>
          </w:p>
        </w:tc>
      </w:tr>
      <w:tr w:rsidR="008C7499" w:rsidRPr="00CA417D" w14:paraId="1FBE2C48" w14:textId="77777777" w:rsidTr="008047F5">
        <w:trPr>
          <w:trHeight w:val="1935"/>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4A05F5" w14:textId="77777777" w:rsidR="008C7499" w:rsidRPr="00CA417D" w:rsidRDefault="008C7499" w:rsidP="00586068">
            <w:pPr>
              <w:spacing w:after="0" w:line="240" w:lineRule="auto"/>
              <w:rPr>
                <w:rFonts w:ascii="Arial" w:hAnsi="Arial" w:cs="Arial"/>
                <w:b/>
                <w:bCs/>
                <w:sz w:val="20"/>
                <w:szCs w:val="20"/>
              </w:rPr>
            </w:pPr>
            <w:r w:rsidRPr="00CA417D">
              <w:rPr>
                <w:rFonts w:ascii="Arial" w:hAnsi="Arial" w:cs="Arial"/>
                <w:b/>
                <w:bCs/>
                <w:sz w:val="20"/>
                <w:szCs w:val="20"/>
              </w:rPr>
              <w:t>Change of copy</w:t>
            </w:r>
          </w:p>
          <w:p w14:paraId="2E9A8F22" w14:textId="6F14D07F" w:rsidR="008C7499" w:rsidRPr="00CA417D" w:rsidRDefault="008C7499" w:rsidP="00586068">
            <w:pPr>
              <w:spacing w:after="0" w:line="240" w:lineRule="auto"/>
              <w:rPr>
                <w:rFonts w:ascii="Arial" w:eastAsia="Times New Roman" w:hAnsi="Arial" w:cs="Arial"/>
                <w:i/>
                <w:iCs/>
                <w:sz w:val="20"/>
                <w:szCs w:val="20"/>
                <w:lang w:eastAsia="en-GB"/>
              </w:rPr>
            </w:pPr>
            <w:r w:rsidRPr="00CA417D">
              <w:rPr>
                <w:rFonts w:ascii="Arial" w:hAnsi="Arial" w:cs="Arial"/>
                <w:sz w:val="20"/>
                <w:szCs w:val="20"/>
              </w:rPr>
              <w:t xml:space="preserve">Up to </w:t>
            </w:r>
            <w:r w:rsidRPr="00CA417D">
              <w:rPr>
                <w:rFonts w:ascii="Arial" w:hAnsi="Arial" w:cs="Arial"/>
                <w:b/>
                <w:bCs/>
                <w:sz w:val="20"/>
                <w:szCs w:val="20"/>
              </w:rPr>
              <w:t>one change</w:t>
            </w:r>
            <w:r w:rsidRPr="00CA417D">
              <w:rPr>
                <w:rFonts w:ascii="Arial" w:hAnsi="Arial" w:cs="Arial"/>
                <w:sz w:val="20"/>
                <w:szCs w:val="20"/>
              </w:rPr>
              <w:t xml:space="preserve"> of copy providing the opportunity to promote different services throughout the year </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BB9BB28" w14:textId="77777777" w:rsidR="008C7499" w:rsidRPr="00CA417D" w:rsidRDefault="008C7499" w:rsidP="00CD5281">
            <w:pPr>
              <w:spacing w:after="0" w:line="240" w:lineRule="auto"/>
              <w:rPr>
                <w:rFonts w:ascii="Arial" w:hAnsi="Arial" w:cs="Arial"/>
                <w:b/>
                <w:bCs/>
                <w:sz w:val="20"/>
                <w:szCs w:val="20"/>
              </w:rPr>
            </w:pPr>
            <w:r w:rsidRPr="00CA417D">
              <w:rPr>
                <w:rFonts w:ascii="Arial" w:hAnsi="Arial" w:cs="Arial"/>
                <w:b/>
                <w:bCs/>
                <w:sz w:val="20"/>
                <w:szCs w:val="20"/>
              </w:rPr>
              <w:t>Change of copy</w:t>
            </w:r>
          </w:p>
          <w:p w14:paraId="2E5A6176" w14:textId="2A733744" w:rsidR="008C7499" w:rsidRPr="00CA417D" w:rsidRDefault="008C7499" w:rsidP="00CD5281">
            <w:pPr>
              <w:spacing w:after="0" w:line="240" w:lineRule="auto"/>
              <w:rPr>
                <w:rFonts w:ascii="Arial" w:hAnsi="Arial" w:cs="Arial"/>
                <w:sz w:val="20"/>
                <w:szCs w:val="20"/>
              </w:rPr>
            </w:pPr>
            <w:r w:rsidRPr="00CA417D">
              <w:rPr>
                <w:rFonts w:ascii="Arial" w:hAnsi="Arial" w:cs="Arial"/>
                <w:sz w:val="20"/>
                <w:szCs w:val="20"/>
              </w:rPr>
              <w:t xml:space="preserve">Up to </w:t>
            </w:r>
            <w:r w:rsidRPr="00CA417D">
              <w:rPr>
                <w:rFonts w:ascii="Arial" w:hAnsi="Arial" w:cs="Arial"/>
                <w:b/>
                <w:bCs/>
                <w:sz w:val="20"/>
                <w:szCs w:val="20"/>
              </w:rPr>
              <w:t>three changes</w:t>
            </w:r>
            <w:r w:rsidRPr="00CA417D">
              <w:rPr>
                <w:rFonts w:ascii="Arial" w:hAnsi="Arial" w:cs="Arial"/>
                <w:sz w:val="20"/>
                <w:szCs w:val="20"/>
              </w:rPr>
              <w:t xml:space="preserve"> of copy</w:t>
            </w:r>
            <w:r w:rsidR="005C3D31">
              <w:rPr>
                <w:rFonts w:ascii="Arial" w:hAnsi="Arial" w:cs="Arial"/>
                <w:sz w:val="20"/>
                <w:szCs w:val="20"/>
              </w:rPr>
              <w:t xml:space="preserve"> throug</w:t>
            </w:r>
            <w:r w:rsidR="002F6410">
              <w:rPr>
                <w:rFonts w:ascii="Arial" w:hAnsi="Arial" w:cs="Arial"/>
                <w:sz w:val="20"/>
                <w:szCs w:val="20"/>
              </w:rPr>
              <w:t>hout the year</w:t>
            </w:r>
            <w:r w:rsidRPr="00CA417D">
              <w:rPr>
                <w:rFonts w:ascii="Arial" w:hAnsi="Arial" w:cs="Arial"/>
                <w:sz w:val="20"/>
                <w:szCs w:val="20"/>
              </w:rPr>
              <w:t>, providing the opportunity to promote:</w:t>
            </w:r>
          </w:p>
          <w:p w14:paraId="770B8A71" w14:textId="77777777" w:rsidR="008C7499" w:rsidRPr="00CA417D" w:rsidRDefault="008C7499" w:rsidP="00CD5281">
            <w:pPr>
              <w:spacing w:after="0" w:line="240" w:lineRule="auto"/>
              <w:rPr>
                <w:rFonts w:ascii="Arial" w:hAnsi="Arial" w:cs="Arial"/>
                <w:sz w:val="20"/>
                <w:szCs w:val="20"/>
              </w:rPr>
            </w:pPr>
          </w:p>
          <w:p w14:paraId="5C3EE930" w14:textId="02DABF3B" w:rsidR="008C7499" w:rsidRPr="00CA417D" w:rsidRDefault="008C7499" w:rsidP="00CD5281">
            <w:pPr>
              <w:spacing w:after="0" w:line="240" w:lineRule="auto"/>
              <w:rPr>
                <w:rFonts w:ascii="Arial" w:hAnsi="Arial" w:cs="Arial"/>
                <w:sz w:val="20"/>
                <w:szCs w:val="20"/>
              </w:rPr>
            </w:pPr>
            <w:r w:rsidRPr="00CA417D">
              <w:rPr>
                <w:rFonts w:ascii="Arial" w:hAnsi="Arial" w:cs="Arial"/>
                <w:sz w:val="20"/>
                <w:szCs w:val="20"/>
              </w:rPr>
              <w:t xml:space="preserve">- </w:t>
            </w:r>
            <w:r w:rsidR="001B5B69">
              <w:rPr>
                <w:rFonts w:ascii="Arial" w:hAnsi="Arial" w:cs="Arial"/>
                <w:sz w:val="20"/>
                <w:szCs w:val="20"/>
              </w:rPr>
              <w:t xml:space="preserve">Innovative </w:t>
            </w:r>
            <w:r w:rsidRPr="00CA417D">
              <w:rPr>
                <w:rFonts w:ascii="Arial" w:hAnsi="Arial" w:cs="Arial"/>
                <w:sz w:val="20"/>
                <w:szCs w:val="20"/>
              </w:rPr>
              <w:t>research and case studies</w:t>
            </w:r>
          </w:p>
          <w:p w14:paraId="58FD20CF" w14:textId="77777777" w:rsidR="008C7499" w:rsidRPr="00CA417D" w:rsidRDefault="008C7499" w:rsidP="00CD5281">
            <w:pPr>
              <w:spacing w:after="0" w:line="240" w:lineRule="auto"/>
              <w:rPr>
                <w:rFonts w:ascii="Arial" w:hAnsi="Arial" w:cs="Arial"/>
                <w:sz w:val="20"/>
                <w:szCs w:val="20"/>
              </w:rPr>
            </w:pPr>
          </w:p>
          <w:p w14:paraId="7A71DF1E" w14:textId="7F3CADD0" w:rsidR="008C7499" w:rsidRPr="00CA417D" w:rsidRDefault="008C7499" w:rsidP="00CD5281">
            <w:pPr>
              <w:spacing w:after="0" w:line="240" w:lineRule="auto"/>
              <w:rPr>
                <w:rFonts w:ascii="Arial" w:eastAsia="Times New Roman" w:hAnsi="Arial" w:cs="Arial"/>
                <w:i/>
                <w:iCs/>
                <w:sz w:val="20"/>
                <w:szCs w:val="20"/>
                <w:lang w:eastAsia="en-GB"/>
              </w:rPr>
            </w:pPr>
            <w:r w:rsidRPr="00CA417D">
              <w:rPr>
                <w:rFonts w:ascii="Arial" w:hAnsi="Arial" w:cs="Arial"/>
                <w:sz w:val="20"/>
                <w:szCs w:val="20"/>
              </w:rPr>
              <w:t xml:space="preserve">- Exclusive services and offers </w:t>
            </w:r>
          </w:p>
        </w:tc>
      </w:tr>
      <w:tr w:rsidR="004A3841" w:rsidRPr="00CA417D" w14:paraId="4A08B145" w14:textId="77777777" w:rsidTr="008047F5">
        <w:trPr>
          <w:trHeight w:val="4940"/>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1656ECF" w14:textId="37D64989" w:rsidR="004A3841" w:rsidRPr="00CA417D" w:rsidRDefault="004A3841" w:rsidP="00586068">
            <w:pPr>
              <w:spacing w:after="0" w:line="240" w:lineRule="auto"/>
              <w:rPr>
                <w:rFonts w:ascii="Arial" w:eastAsia="Times New Roman" w:hAnsi="Arial" w:cs="Arial"/>
                <w:b/>
                <w:bCs/>
                <w:color w:val="000000" w:themeColor="dark1"/>
                <w:kern w:val="24"/>
                <w:sz w:val="20"/>
                <w:szCs w:val="20"/>
                <w:lang w:eastAsia="en-GB"/>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EB8A91A"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Editorial feature</w:t>
            </w:r>
            <w:r>
              <w:rPr>
                <w:rFonts w:ascii="Arial" w:eastAsia="Times New Roman" w:hAnsi="Arial" w:cs="Arial"/>
                <w:b/>
                <w:bCs/>
                <w:color w:val="000000" w:themeColor="dark1"/>
                <w:kern w:val="24"/>
                <w:sz w:val="20"/>
                <w:szCs w:val="20"/>
                <w:lang w:eastAsia="en-GB"/>
              </w:rPr>
              <w:t>s</w:t>
            </w:r>
            <w:r w:rsidRPr="00CA417D">
              <w:rPr>
                <w:rFonts w:ascii="Arial" w:eastAsia="Times New Roman" w:hAnsi="Arial" w:cs="Arial"/>
                <w:color w:val="000000" w:themeColor="dark1"/>
                <w:kern w:val="24"/>
                <w:sz w:val="20"/>
                <w:szCs w:val="20"/>
                <w:lang w:eastAsia="en-GB"/>
              </w:rPr>
              <w:t xml:space="preserve"> </w:t>
            </w:r>
            <w:r w:rsidRPr="00CA417D">
              <w:rPr>
                <w:rFonts w:ascii="Arial" w:eastAsia="Times New Roman" w:hAnsi="Arial" w:cs="Arial"/>
                <w:b/>
                <w:bCs/>
                <w:color w:val="000000" w:themeColor="dark1"/>
                <w:kern w:val="24"/>
                <w:sz w:val="20"/>
                <w:szCs w:val="20"/>
                <w:lang w:eastAsia="en-GB"/>
              </w:rPr>
              <w:t>and social media promotion</w:t>
            </w:r>
            <w:r w:rsidRPr="00CA417D">
              <w:rPr>
                <w:rFonts w:ascii="Arial" w:eastAsia="Times New Roman" w:hAnsi="Arial" w:cs="Arial"/>
                <w:color w:val="000000" w:themeColor="dark1"/>
                <w:kern w:val="24"/>
                <w:sz w:val="20"/>
                <w:szCs w:val="20"/>
                <w:lang w:eastAsia="en-GB"/>
              </w:rPr>
              <w:t xml:space="preserve"> </w:t>
            </w:r>
          </w:p>
          <w:p w14:paraId="5D3BF7B3" w14:textId="77777777" w:rsidR="004A3841" w:rsidRPr="00CA417D" w:rsidRDefault="004A3841" w:rsidP="00CD5281">
            <w:pPr>
              <w:spacing w:after="0" w:line="240" w:lineRule="auto"/>
              <w:rPr>
                <w:rFonts w:ascii="Arial" w:eastAsia="Times New Roman" w:hAnsi="Arial" w:cs="Arial"/>
                <w:i/>
                <w:iCs/>
                <w:color w:val="000000" w:themeColor="dark1"/>
                <w:kern w:val="24"/>
                <w:sz w:val="20"/>
                <w:szCs w:val="20"/>
                <w:lang w:eastAsia="en-GB"/>
              </w:rPr>
            </w:pPr>
          </w:p>
          <w:p w14:paraId="22A5D23F" w14:textId="75DCAFF2" w:rsidR="004A3841" w:rsidRDefault="004A3841" w:rsidP="00CD5281">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Two editorial features</w:t>
            </w:r>
            <w:r w:rsidRPr="00CA417D">
              <w:rPr>
                <w:rFonts w:ascii="Arial" w:eastAsia="Times New Roman" w:hAnsi="Arial" w:cs="Arial"/>
                <w:color w:val="000000" w:themeColor="dark1"/>
                <w:kern w:val="24"/>
                <w:sz w:val="20"/>
                <w:szCs w:val="20"/>
                <w:lang w:eastAsia="en-GB"/>
              </w:rPr>
              <w:t xml:space="preserve"> in HMC’s online newsletter opened by </w:t>
            </w:r>
            <w:r w:rsidR="00AE7169">
              <w:rPr>
                <w:rFonts w:ascii="Arial" w:eastAsia="Times New Roman" w:hAnsi="Arial" w:cs="Arial"/>
                <w:color w:val="000000" w:themeColor="dark1"/>
                <w:kern w:val="24"/>
                <w:sz w:val="20"/>
                <w:szCs w:val="20"/>
                <w:lang w:eastAsia="en-GB"/>
              </w:rPr>
              <w:t>500</w:t>
            </w:r>
            <w:r w:rsidRPr="007E3D7B">
              <w:rPr>
                <w:rFonts w:ascii="Arial" w:eastAsia="Times New Roman" w:hAnsi="Arial" w:cs="Arial"/>
                <w:color w:val="000000" w:themeColor="dark1"/>
                <w:kern w:val="24"/>
                <w:sz w:val="20"/>
                <w:szCs w:val="20"/>
                <w:lang w:eastAsia="en-GB"/>
              </w:rPr>
              <w:t xml:space="preserve"> HMC decision</w:t>
            </w:r>
            <w:r w:rsidR="00C14E9E">
              <w:rPr>
                <w:rFonts w:ascii="Arial" w:eastAsia="Times New Roman" w:hAnsi="Arial" w:cs="Arial"/>
                <w:color w:val="000000" w:themeColor="dark1"/>
                <w:kern w:val="24"/>
                <w:sz w:val="20"/>
                <w:szCs w:val="20"/>
                <w:lang w:eastAsia="en-GB"/>
              </w:rPr>
              <w:t xml:space="preserve"> </w:t>
            </w:r>
            <w:r w:rsidRPr="007E3D7B">
              <w:rPr>
                <w:rFonts w:ascii="Arial" w:eastAsia="Times New Roman" w:hAnsi="Arial" w:cs="Arial"/>
                <w:color w:val="000000" w:themeColor="dark1"/>
                <w:kern w:val="24"/>
                <w:sz w:val="20"/>
                <w:szCs w:val="20"/>
                <w:lang w:eastAsia="en-GB"/>
              </w:rPr>
              <w:t>makers and influencers each week</w:t>
            </w:r>
            <w:r w:rsidR="00AE7169">
              <w:rPr>
                <w:rFonts w:ascii="Arial" w:eastAsia="Times New Roman" w:hAnsi="Arial" w:cs="Arial"/>
                <w:color w:val="000000" w:themeColor="dark1"/>
                <w:kern w:val="24"/>
                <w:sz w:val="20"/>
                <w:szCs w:val="20"/>
                <w:lang w:eastAsia="en-GB"/>
              </w:rPr>
              <w:t>.</w:t>
            </w:r>
          </w:p>
          <w:p w14:paraId="53AFD545" w14:textId="77777777" w:rsidR="00AE7169" w:rsidRDefault="00AE7169" w:rsidP="00CD5281">
            <w:pPr>
              <w:spacing w:after="0" w:line="240" w:lineRule="auto"/>
              <w:rPr>
                <w:rFonts w:ascii="Arial" w:eastAsia="Times New Roman" w:hAnsi="Arial" w:cs="Arial"/>
                <w:color w:val="000000" w:themeColor="dark1"/>
                <w:kern w:val="24"/>
                <w:sz w:val="20"/>
                <w:szCs w:val="20"/>
                <w:lang w:eastAsia="en-GB"/>
              </w:rPr>
            </w:pPr>
          </w:p>
          <w:p w14:paraId="4E7F9061"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r>
              <w:rPr>
                <w:rFonts w:ascii="Arial" w:eastAsia="Times New Roman" w:hAnsi="Arial" w:cs="Arial"/>
                <w:color w:val="000000" w:themeColor="dark1"/>
                <w:kern w:val="24"/>
                <w:sz w:val="20"/>
                <w:szCs w:val="20"/>
                <w:lang w:eastAsia="en-GB"/>
              </w:rPr>
              <w:t xml:space="preserve">Gold partners can select their preferred publication dates to tie in with time sensitive marketing of new products or service launches (Subject to availability. Please see terms and conditions) </w:t>
            </w:r>
          </w:p>
          <w:p w14:paraId="0ED2BCBF"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p>
          <w:p w14:paraId="459FA741" w14:textId="5D25A6C9" w:rsidR="004A3841" w:rsidRPr="00CA417D" w:rsidRDefault="004A3841" w:rsidP="00015AF9">
            <w:pPr>
              <w:spacing w:after="0"/>
              <w:rPr>
                <w:rFonts w:ascii="Arial" w:eastAsia="Times New Roman" w:hAnsi="Arial" w:cs="Arial"/>
                <w:color w:val="000000" w:themeColor="dark1"/>
                <w:kern w:val="24"/>
                <w:sz w:val="20"/>
                <w:szCs w:val="20"/>
                <w:lang w:eastAsia="en-GB"/>
              </w:rPr>
            </w:pPr>
            <w:r w:rsidRPr="00CA417D">
              <w:rPr>
                <w:rFonts w:ascii="Arial" w:eastAsia="Times New Roman" w:hAnsi="Arial" w:cs="Arial"/>
                <w:color w:val="000000" w:themeColor="dark1"/>
                <w:kern w:val="24"/>
                <w:sz w:val="20"/>
                <w:szCs w:val="20"/>
                <w:lang w:eastAsia="en-GB"/>
              </w:rPr>
              <w:t xml:space="preserve">Each editorial feature includes up </w:t>
            </w:r>
            <w:r w:rsidRPr="007E3D7B">
              <w:rPr>
                <w:rFonts w:ascii="Arial" w:eastAsia="Times New Roman" w:hAnsi="Arial" w:cs="Arial"/>
                <w:color w:val="000000" w:themeColor="dark1"/>
                <w:kern w:val="24"/>
                <w:sz w:val="20"/>
                <w:szCs w:val="20"/>
                <w:lang w:eastAsia="en-GB"/>
              </w:rPr>
              <w:t>to 200 words, a logo and link to your main entry in HMC’s</w:t>
            </w:r>
            <w:r w:rsidRPr="00CA417D">
              <w:rPr>
                <w:rFonts w:ascii="Arial" w:eastAsia="Times New Roman" w:hAnsi="Arial" w:cs="Arial"/>
                <w:color w:val="000000" w:themeColor="dark1"/>
                <w:kern w:val="24"/>
                <w:sz w:val="20"/>
                <w:szCs w:val="20"/>
                <w:lang w:eastAsia="en-GB"/>
              </w:rPr>
              <w:t xml:space="preserve"> online directory</w:t>
            </w:r>
            <w:r w:rsidR="002630F9">
              <w:rPr>
                <w:rFonts w:ascii="Arial" w:eastAsia="Times New Roman" w:hAnsi="Arial" w:cs="Arial"/>
                <w:color w:val="000000" w:themeColor="dark1"/>
                <w:kern w:val="24"/>
                <w:sz w:val="20"/>
                <w:szCs w:val="20"/>
                <w:lang w:eastAsia="en-GB"/>
              </w:rPr>
              <w:t xml:space="preserve"> (guidance provided).</w:t>
            </w:r>
          </w:p>
          <w:p w14:paraId="18E0477A" w14:textId="77777777" w:rsidR="004A3841" w:rsidRPr="00CA417D" w:rsidRDefault="004A3841" w:rsidP="00CD5281">
            <w:pPr>
              <w:spacing w:after="0" w:line="240" w:lineRule="auto"/>
              <w:rPr>
                <w:rFonts w:ascii="Arial" w:eastAsia="Times New Roman" w:hAnsi="Arial" w:cs="Arial"/>
                <w:color w:val="000000" w:themeColor="dark1"/>
                <w:kern w:val="24"/>
                <w:sz w:val="20"/>
                <w:szCs w:val="20"/>
                <w:lang w:eastAsia="en-GB"/>
              </w:rPr>
            </w:pPr>
          </w:p>
          <w:p w14:paraId="6F22C525" w14:textId="01076CB7" w:rsidR="004A3841" w:rsidRPr="00CA417D" w:rsidRDefault="004A3841" w:rsidP="008C7499">
            <w:pPr>
              <w:spacing w:after="0" w:line="240" w:lineRule="auto"/>
              <w:rPr>
                <w:rFonts w:ascii="Arial" w:eastAsia="Times New Roman" w:hAnsi="Arial" w:cs="Arial"/>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HMC</w:t>
            </w:r>
            <w:r w:rsidRPr="00CA417D">
              <w:rPr>
                <w:rFonts w:ascii="Arial" w:eastAsia="Times New Roman" w:hAnsi="Arial" w:cs="Arial"/>
                <w:color w:val="000000" w:themeColor="dark1"/>
                <w:kern w:val="24"/>
                <w:sz w:val="20"/>
                <w:szCs w:val="20"/>
                <w:lang w:eastAsia="en-GB"/>
              </w:rPr>
              <w:t xml:space="preserve"> </w:t>
            </w:r>
            <w:r>
              <w:rPr>
                <w:rFonts w:ascii="Arial" w:eastAsia="Times New Roman" w:hAnsi="Arial" w:cs="Arial"/>
                <w:color w:val="000000" w:themeColor="dark1"/>
                <w:kern w:val="24"/>
                <w:sz w:val="20"/>
                <w:szCs w:val="20"/>
                <w:lang w:eastAsia="en-GB"/>
              </w:rPr>
              <w:t xml:space="preserve">will also </w:t>
            </w:r>
            <w:r w:rsidRPr="001B5B69">
              <w:rPr>
                <w:rFonts w:ascii="Arial" w:eastAsia="Times New Roman" w:hAnsi="Arial" w:cs="Arial"/>
                <w:color w:val="000000" w:themeColor="dark1"/>
                <w:kern w:val="24"/>
                <w:sz w:val="20"/>
                <w:szCs w:val="20"/>
                <w:lang w:eastAsia="en-GB"/>
              </w:rPr>
              <w:t>post one</w:t>
            </w:r>
            <w:r>
              <w:rPr>
                <w:rFonts w:ascii="Arial" w:eastAsia="Times New Roman" w:hAnsi="Arial" w:cs="Arial"/>
                <w:b/>
                <w:bCs/>
                <w:color w:val="000000" w:themeColor="dark1"/>
                <w:kern w:val="24"/>
                <w:sz w:val="20"/>
                <w:szCs w:val="20"/>
                <w:lang w:eastAsia="en-GB"/>
              </w:rPr>
              <w:t xml:space="preserve"> social media post </w:t>
            </w:r>
            <w:r w:rsidRPr="001B5B69">
              <w:rPr>
                <w:rFonts w:ascii="Arial" w:eastAsia="Times New Roman" w:hAnsi="Arial" w:cs="Arial"/>
                <w:color w:val="000000" w:themeColor="dark1"/>
                <w:kern w:val="24"/>
                <w:sz w:val="20"/>
                <w:szCs w:val="20"/>
                <w:lang w:eastAsia="en-GB"/>
              </w:rPr>
              <w:t>on LinkedIn</w:t>
            </w:r>
            <w:r w:rsidR="0050765D">
              <w:rPr>
                <w:rFonts w:ascii="Arial" w:eastAsia="Times New Roman" w:hAnsi="Arial" w:cs="Arial"/>
                <w:color w:val="000000" w:themeColor="dark1"/>
                <w:kern w:val="24"/>
                <w:sz w:val="20"/>
                <w:szCs w:val="20"/>
                <w:lang w:eastAsia="en-GB"/>
              </w:rPr>
              <w:t xml:space="preserve"> and X (formerly </w:t>
            </w:r>
            <w:r w:rsidR="00A548CB" w:rsidRPr="001B5B69">
              <w:rPr>
                <w:rFonts w:ascii="Arial" w:eastAsia="Times New Roman" w:hAnsi="Arial" w:cs="Arial"/>
                <w:color w:val="000000" w:themeColor="dark1"/>
                <w:kern w:val="24"/>
                <w:sz w:val="20"/>
                <w:szCs w:val="20"/>
                <w:lang w:eastAsia="en-GB"/>
              </w:rPr>
              <w:t>Twitter</w:t>
            </w:r>
            <w:r w:rsidR="0050765D">
              <w:rPr>
                <w:rFonts w:ascii="Arial" w:eastAsia="Times New Roman" w:hAnsi="Arial" w:cs="Arial"/>
                <w:color w:val="000000" w:themeColor="dark1"/>
                <w:kern w:val="24"/>
                <w:sz w:val="20"/>
                <w:szCs w:val="20"/>
                <w:lang w:eastAsia="en-GB"/>
              </w:rPr>
              <w:t>)</w:t>
            </w:r>
            <w:r w:rsidRPr="001B5B69">
              <w:rPr>
                <w:rFonts w:ascii="Arial" w:eastAsia="Times New Roman" w:hAnsi="Arial" w:cs="Arial"/>
                <w:color w:val="000000" w:themeColor="dark1"/>
                <w:kern w:val="24"/>
                <w:sz w:val="20"/>
                <w:szCs w:val="20"/>
                <w:lang w:eastAsia="en-GB"/>
              </w:rPr>
              <w:t xml:space="preserve"> </w:t>
            </w:r>
            <w:r w:rsidRPr="007E3D7B">
              <w:rPr>
                <w:rFonts w:ascii="Arial" w:eastAsia="Times New Roman" w:hAnsi="Arial" w:cs="Arial"/>
                <w:color w:val="000000" w:themeColor="dark1"/>
                <w:kern w:val="24"/>
                <w:sz w:val="20"/>
                <w:szCs w:val="20"/>
                <w:lang w:eastAsia="en-GB"/>
              </w:rPr>
              <w:t xml:space="preserve">to </w:t>
            </w:r>
            <w:r w:rsidRPr="00CA417D">
              <w:rPr>
                <w:rFonts w:ascii="Arial" w:eastAsia="Times New Roman" w:hAnsi="Arial" w:cs="Arial"/>
                <w:color w:val="000000" w:themeColor="dark1"/>
                <w:kern w:val="24"/>
                <w:sz w:val="20"/>
                <w:szCs w:val="20"/>
                <w:lang w:eastAsia="en-GB"/>
              </w:rPr>
              <w:t>promot</w:t>
            </w:r>
            <w:r>
              <w:rPr>
                <w:rFonts w:ascii="Arial" w:eastAsia="Times New Roman" w:hAnsi="Arial" w:cs="Arial"/>
                <w:color w:val="000000" w:themeColor="dark1"/>
                <w:kern w:val="24"/>
                <w:sz w:val="20"/>
                <w:szCs w:val="20"/>
                <w:lang w:eastAsia="en-GB"/>
              </w:rPr>
              <w:t>e</w:t>
            </w:r>
            <w:r w:rsidRPr="00CA417D">
              <w:rPr>
                <w:rFonts w:ascii="Arial" w:eastAsia="Times New Roman" w:hAnsi="Arial" w:cs="Arial"/>
                <w:color w:val="000000" w:themeColor="dark1"/>
                <w:kern w:val="24"/>
                <w:sz w:val="20"/>
                <w:szCs w:val="20"/>
                <w:lang w:eastAsia="en-GB"/>
              </w:rPr>
              <w:t xml:space="preserve"> the content of each editorial feature</w:t>
            </w:r>
            <w:r>
              <w:rPr>
                <w:rFonts w:ascii="Arial" w:eastAsia="Times New Roman" w:hAnsi="Arial" w:cs="Arial"/>
                <w:color w:val="000000" w:themeColor="dark1"/>
                <w:kern w:val="24"/>
                <w:sz w:val="20"/>
                <w:szCs w:val="20"/>
                <w:lang w:eastAsia="en-GB"/>
              </w:rPr>
              <w:t>,</w:t>
            </w:r>
            <w:r w:rsidRPr="00CA417D">
              <w:rPr>
                <w:rFonts w:ascii="Arial" w:eastAsia="Times New Roman" w:hAnsi="Arial" w:cs="Arial"/>
                <w:color w:val="000000" w:themeColor="dark1"/>
                <w:kern w:val="24"/>
                <w:sz w:val="20"/>
                <w:szCs w:val="20"/>
                <w:lang w:eastAsia="en-GB"/>
              </w:rPr>
              <w:t xml:space="preserve"> including company logo and name</w:t>
            </w:r>
            <w:r>
              <w:rPr>
                <w:rFonts w:ascii="Arial" w:eastAsia="Times New Roman" w:hAnsi="Arial" w:cs="Arial"/>
                <w:color w:val="000000" w:themeColor="dark1"/>
                <w:kern w:val="24"/>
                <w:sz w:val="20"/>
                <w:szCs w:val="20"/>
                <w:lang w:eastAsia="en-GB"/>
              </w:rPr>
              <w:t xml:space="preserve"> to enhance the impact of your editorial</w:t>
            </w:r>
            <w:r w:rsidRPr="00CA417D">
              <w:rPr>
                <w:rFonts w:ascii="Arial" w:eastAsia="Times New Roman" w:hAnsi="Arial" w:cs="Arial"/>
                <w:color w:val="000000" w:themeColor="dark1"/>
                <w:kern w:val="24"/>
                <w:sz w:val="20"/>
                <w:szCs w:val="20"/>
                <w:lang w:eastAsia="en-GB"/>
              </w:rPr>
              <w:t>.</w:t>
            </w:r>
          </w:p>
          <w:p w14:paraId="6B58D5A3" w14:textId="269DCC70" w:rsidR="004A3841" w:rsidRPr="00CA417D" w:rsidRDefault="004A3841" w:rsidP="004A3841">
            <w:pPr>
              <w:spacing w:after="0" w:line="240" w:lineRule="auto"/>
              <w:rPr>
                <w:rFonts w:ascii="Arial" w:eastAsia="Times New Roman" w:hAnsi="Arial" w:cs="Arial"/>
                <w:b/>
                <w:bCs/>
                <w:color w:val="000000" w:themeColor="dark1"/>
                <w:kern w:val="24"/>
                <w:sz w:val="20"/>
                <w:szCs w:val="20"/>
                <w:lang w:eastAsia="en-GB"/>
              </w:rPr>
            </w:pPr>
          </w:p>
        </w:tc>
      </w:tr>
      <w:tr w:rsidR="004A3841" w:rsidRPr="00CA417D" w14:paraId="04CE30C4" w14:textId="77777777" w:rsidTr="008047F5">
        <w:trPr>
          <w:trHeight w:val="1652"/>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7B590E5" w14:textId="77777777" w:rsidR="004A3841" w:rsidRPr="00CA417D" w:rsidRDefault="004A3841" w:rsidP="00273ACD">
            <w:pPr>
              <w:spacing w:after="0" w:line="240" w:lineRule="auto"/>
              <w:rPr>
                <w:rFonts w:ascii="Arial" w:eastAsia="Times New Roman" w:hAnsi="Arial" w:cs="Arial"/>
                <w:b/>
                <w:bCs/>
                <w:color w:val="000000" w:themeColor="dark1"/>
                <w:kern w:val="24"/>
                <w:sz w:val="20"/>
                <w:szCs w:val="20"/>
                <w:lang w:eastAsia="en-GB"/>
              </w:rPr>
            </w:pP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90E2574" w14:textId="77777777" w:rsidR="004A3841" w:rsidRPr="00CA417D" w:rsidRDefault="004A3841" w:rsidP="008C7499">
            <w:pPr>
              <w:spacing w:after="0" w:line="240" w:lineRule="auto"/>
              <w:rPr>
                <w:rFonts w:ascii="Arial" w:eastAsiaTheme="majorEastAsia" w:hAnsi="Arial" w:cs="Arial"/>
                <w:sz w:val="20"/>
                <w:szCs w:val="20"/>
              </w:rPr>
            </w:pPr>
            <w:r>
              <w:rPr>
                <w:rFonts w:ascii="Arial" w:eastAsiaTheme="majorEastAsia" w:hAnsi="Arial" w:cs="Arial"/>
                <w:b/>
                <w:bCs/>
                <w:sz w:val="20"/>
                <w:szCs w:val="20"/>
              </w:rPr>
              <w:t xml:space="preserve">List of </w:t>
            </w:r>
            <w:r w:rsidRPr="00CA417D">
              <w:rPr>
                <w:rFonts w:ascii="Arial" w:eastAsiaTheme="majorEastAsia" w:hAnsi="Arial" w:cs="Arial"/>
                <w:b/>
                <w:bCs/>
                <w:sz w:val="20"/>
                <w:szCs w:val="20"/>
              </w:rPr>
              <w:t>HMC member schools</w:t>
            </w:r>
          </w:p>
          <w:p w14:paraId="0B848825" w14:textId="1461D3F6" w:rsidR="004A3841" w:rsidRPr="00CA417D" w:rsidRDefault="004A3841" w:rsidP="009B4B10">
            <w:pPr>
              <w:spacing w:after="0"/>
              <w:rPr>
                <w:rFonts w:ascii="Arial" w:eastAsia="Times New Roman" w:hAnsi="Arial" w:cs="Arial"/>
                <w:b/>
                <w:bCs/>
                <w:color w:val="000000" w:themeColor="dark1"/>
                <w:kern w:val="24"/>
                <w:sz w:val="20"/>
                <w:szCs w:val="20"/>
                <w:lang w:eastAsia="en-GB"/>
              </w:rPr>
            </w:pPr>
            <w:r w:rsidRPr="00CA417D">
              <w:rPr>
                <w:rFonts w:ascii="Arial" w:eastAsiaTheme="majorEastAsia" w:hAnsi="Arial" w:cs="Arial"/>
                <w:sz w:val="20"/>
                <w:szCs w:val="20"/>
              </w:rPr>
              <w:t>An update of HMC member schools, highlighting any new members will be emailed at the start of each term.</w:t>
            </w:r>
            <w:r w:rsidRPr="00CA417D">
              <w:rPr>
                <w:rFonts w:ascii="Arial" w:eastAsiaTheme="majorEastAsia" w:hAnsi="Arial" w:cs="Arial"/>
                <w:b/>
                <w:bCs/>
                <w:sz w:val="20"/>
                <w:szCs w:val="20"/>
              </w:rPr>
              <w:t xml:space="preserve"> </w:t>
            </w:r>
            <w:r w:rsidRPr="00997D4C">
              <w:rPr>
                <w:rFonts w:ascii="Arial" w:eastAsiaTheme="majorEastAsia" w:hAnsi="Arial" w:cs="Arial"/>
                <w:sz w:val="20"/>
                <w:szCs w:val="20"/>
              </w:rPr>
              <w:t xml:space="preserve">The list will include the </w:t>
            </w:r>
            <w:r>
              <w:rPr>
                <w:rFonts w:ascii="Arial" w:eastAsiaTheme="majorEastAsia" w:hAnsi="Arial" w:cs="Arial"/>
                <w:sz w:val="20"/>
                <w:szCs w:val="20"/>
              </w:rPr>
              <w:t>n</w:t>
            </w:r>
            <w:r w:rsidRPr="00997D4C">
              <w:rPr>
                <w:rFonts w:ascii="Arial" w:eastAsiaTheme="majorEastAsia" w:hAnsi="Arial" w:cs="Arial"/>
                <w:sz w:val="20"/>
                <w:szCs w:val="20"/>
              </w:rPr>
              <w:t>ame</w:t>
            </w:r>
            <w:r w:rsidRPr="00CA417D">
              <w:rPr>
                <w:rFonts w:ascii="Arial" w:eastAsiaTheme="majorEastAsia" w:hAnsi="Arial" w:cs="Arial"/>
                <w:sz w:val="20"/>
                <w:szCs w:val="20"/>
              </w:rPr>
              <w:t xml:space="preserve"> of </w:t>
            </w:r>
            <w:r>
              <w:rPr>
                <w:rFonts w:ascii="Arial" w:eastAsiaTheme="majorEastAsia" w:hAnsi="Arial" w:cs="Arial"/>
                <w:sz w:val="20"/>
                <w:szCs w:val="20"/>
              </w:rPr>
              <w:t>the s</w:t>
            </w:r>
            <w:r w:rsidRPr="00CA417D">
              <w:rPr>
                <w:rFonts w:ascii="Arial" w:eastAsiaTheme="majorEastAsia" w:hAnsi="Arial" w:cs="Arial"/>
                <w:sz w:val="20"/>
                <w:szCs w:val="20"/>
              </w:rPr>
              <w:t xml:space="preserve">chool and </w:t>
            </w:r>
            <w:r>
              <w:rPr>
                <w:rFonts w:ascii="Arial" w:eastAsiaTheme="majorEastAsia" w:hAnsi="Arial" w:cs="Arial"/>
                <w:sz w:val="20"/>
                <w:szCs w:val="20"/>
              </w:rPr>
              <w:t xml:space="preserve">the </w:t>
            </w:r>
            <w:r w:rsidRPr="00CA417D">
              <w:rPr>
                <w:rFonts w:ascii="Arial" w:eastAsiaTheme="majorEastAsia" w:hAnsi="Arial" w:cs="Arial"/>
                <w:sz w:val="20"/>
                <w:szCs w:val="20"/>
              </w:rPr>
              <w:t>town/county</w:t>
            </w:r>
            <w:r>
              <w:rPr>
                <w:rFonts w:ascii="Arial" w:eastAsiaTheme="majorEastAsia" w:hAnsi="Arial" w:cs="Arial"/>
                <w:sz w:val="20"/>
                <w:szCs w:val="20"/>
              </w:rPr>
              <w:t xml:space="preserve"> in which it is based</w:t>
            </w:r>
            <w:r w:rsidRPr="00CA417D">
              <w:rPr>
                <w:rFonts w:ascii="Arial" w:eastAsiaTheme="majorEastAsia" w:hAnsi="Arial" w:cs="Arial"/>
                <w:sz w:val="20"/>
                <w:szCs w:val="20"/>
              </w:rPr>
              <w:t xml:space="preserve">.  </w:t>
            </w:r>
          </w:p>
        </w:tc>
      </w:tr>
      <w:tr w:rsidR="004A3841" w:rsidRPr="00CA417D" w14:paraId="619767CD" w14:textId="77777777" w:rsidTr="008047F5">
        <w:trPr>
          <w:trHeight w:val="688"/>
        </w:trPr>
        <w:tc>
          <w:tcPr>
            <w:tcW w:w="50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FDFB08D" w14:textId="77777777" w:rsidR="004A3841" w:rsidRDefault="004A3841" w:rsidP="00586068">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 xml:space="preserve">Annual price £ </w:t>
            </w:r>
            <w:r>
              <w:rPr>
                <w:rFonts w:ascii="Arial" w:eastAsia="Times New Roman" w:hAnsi="Arial" w:cs="Arial"/>
                <w:b/>
                <w:bCs/>
                <w:color w:val="000000" w:themeColor="dark1"/>
                <w:kern w:val="24"/>
                <w:sz w:val="20"/>
                <w:szCs w:val="20"/>
                <w:lang w:eastAsia="en-GB"/>
              </w:rPr>
              <w:t>695</w:t>
            </w:r>
            <w:r w:rsidRPr="00CA417D">
              <w:rPr>
                <w:rFonts w:ascii="Arial" w:eastAsia="Times New Roman" w:hAnsi="Arial" w:cs="Arial"/>
                <w:b/>
                <w:bCs/>
                <w:color w:val="000000" w:themeColor="dark1"/>
                <w:kern w:val="24"/>
                <w:sz w:val="20"/>
                <w:szCs w:val="20"/>
                <w:lang w:eastAsia="en-GB"/>
              </w:rPr>
              <w:t xml:space="preserve"> +VAT</w:t>
            </w:r>
            <w:r>
              <w:rPr>
                <w:rFonts w:ascii="Arial" w:eastAsia="Times New Roman" w:hAnsi="Arial" w:cs="Arial"/>
                <w:b/>
                <w:bCs/>
                <w:color w:val="000000" w:themeColor="dark1"/>
                <w:kern w:val="24"/>
                <w:sz w:val="20"/>
                <w:szCs w:val="20"/>
                <w:lang w:eastAsia="en-GB"/>
              </w:rPr>
              <w:t xml:space="preserve"> </w:t>
            </w:r>
          </w:p>
          <w:p w14:paraId="06A76A76" w14:textId="2384FB66" w:rsidR="004A3841" w:rsidRPr="00CA417D" w:rsidRDefault="004A3841" w:rsidP="00586068">
            <w:pPr>
              <w:spacing w:after="0" w:line="24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sz w:val="20"/>
                <w:szCs w:val="20"/>
                <w:lang w:eastAsia="en-GB"/>
              </w:rPr>
              <w:t>(£625 +VAT for renewing partners)</w:t>
            </w:r>
          </w:p>
        </w:tc>
        <w:tc>
          <w:tcPr>
            <w:tcW w:w="5038"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FABEC5C" w14:textId="05444D3B" w:rsidR="004A3841" w:rsidRPr="00CA417D" w:rsidRDefault="004A3841" w:rsidP="004A3841">
            <w:pPr>
              <w:spacing w:after="0" w:line="240" w:lineRule="auto"/>
              <w:rPr>
                <w:rFonts w:ascii="Arial" w:eastAsia="Times New Roman" w:hAnsi="Arial" w:cs="Arial"/>
                <w:b/>
                <w:bCs/>
                <w:color w:val="000000" w:themeColor="dark1"/>
                <w:kern w:val="24"/>
                <w:sz w:val="20"/>
                <w:szCs w:val="20"/>
                <w:lang w:eastAsia="en-GB"/>
              </w:rPr>
            </w:pPr>
            <w:r w:rsidRPr="00CA417D">
              <w:rPr>
                <w:rFonts w:ascii="Arial" w:eastAsia="Times New Roman" w:hAnsi="Arial" w:cs="Arial"/>
                <w:b/>
                <w:bCs/>
                <w:color w:val="000000" w:themeColor="dark1"/>
                <w:kern w:val="24"/>
                <w:sz w:val="20"/>
                <w:szCs w:val="20"/>
                <w:lang w:eastAsia="en-GB"/>
              </w:rPr>
              <w:t>Annual price £1950</w:t>
            </w:r>
            <w:r>
              <w:rPr>
                <w:rFonts w:ascii="Arial" w:eastAsia="Times New Roman" w:hAnsi="Arial" w:cs="Arial"/>
                <w:b/>
                <w:bCs/>
                <w:color w:val="000000" w:themeColor="dark1"/>
                <w:kern w:val="24"/>
                <w:sz w:val="20"/>
                <w:szCs w:val="20"/>
                <w:lang w:eastAsia="en-GB"/>
              </w:rPr>
              <w:t xml:space="preserve"> +VAT</w:t>
            </w:r>
          </w:p>
        </w:tc>
      </w:tr>
      <w:tr w:rsidR="008047F5" w14:paraId="5ED73428" w14:textId="77777777" w:rsidTr="008047F5">
        <w:trPr>
          <w:gridAfter w:val="1"/>
          <w:wAfter w:w="154" w:type="dxa"/>
          <w:trHeight w:val="498"/>
        </w:trPr>
        <w:tc>
          <w:tcPr>
            <w:tcW w:w="9923"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5A9AF2C" w14:textId="77777777" w:rsidR="008047F5" w:rsidRDefault="008047F5" w:rsidP="00FB3995">
            <w:pPr>
              <w:spacing w:after="0" w:line="240" w:lineRule="auto"/>
              <w:jc w:val="center"/>
              <w:rPr>
                <w:rFonts w:ascii="Arial" w:eastAsia="Times New Roman" w:hAnsi="Arial" w:cs="Arial"/>
                <w:b/>
                <w:bCs/>
                <w:color w:val="FFFFFF" w:themeColor="light1"/>
                <w:kern w:val="24"/>
                <w:sz w:val="20"/>
                <w:szCs w:val="20"/>
                <w:lang w:eastAsia="en-GB"/>
              </w:rPr>
            </w:pPr>
            <w:r>
              <w:rPr>
                <w:rFonts w:ascii="Arial" w:eastAsia="Times New Roman" w:hAnsi="Arial" w:cs="Arial"/>
                <w:b/>
                <w:bCs/>
                <w:color w:val="FFFFFF" w:themeColor="light1"/>
                <w:kern w:val="24"/>
                <w:sz w:val="20"/>
                <w:szCs w:val="20"/>
                <w:lang w:eastAsia="en-GB"/>
              </w:rPr>
              <w:lastRenderedPageBreak/>
              <w:t>HMC Platinum Corporate Partnership Programme</w:t>
            </w:r>
          </w:p>
          <w:p w14:paraId="19B20E31" w14:textId="77777777" w:rsidR="008047F5" w:rsidRDefault="008047F5" w:rsidP="00FB3995">
            <w:pPr>
              <w:spacing w:after="0" w:line="240" w:lineRule="auto"/>
              <w:jc w:val="center"/>
              <w:rPr>
                <w:rFonts w:ascii="Arial" w:eastAsia="Times New Roman" w:hAnsi="Arial" w:cs="Arial"/>
                <w:sz w:val="20"/>
                <w:szCs w:val="20"/>
                <w:lang w:eastAsia="en-GB"/>
              </w:rPr>
            </w:pPr>
            <w:r>
              <w:rPr>
                <w:rFonts w:ascii="Arial" w:eastAsia="Times New Roman" w:hAnsi="Arial" w:cs="Arial"/>
                <w:b/>
                <w:bCs/>
                <w:color w:val="FFFFFF" w:themeColor="light1"/>
                <w:kern w:val="24"/>
                <w:sz w:val="20"/>
                <w:szCs w:val="20"/>
                <w:lang w:eastAsia="en-GB"/>
              </w:rPr>
              <w:t>Five reasons to invest</w:t>
            </w:r>
          </w:p>
        </w:tc>
      </w:tr>
      <w:tr w:rsidR="0042300B" w14:paraId="4316F893" w14:textId="77777777" w:rsidTr="008047F5">
        <w:trPr>
          <w:gridAfter w:val="1"/>
          <w:wAfter w:w="154" w:type="dxa"/>
          <w:trHeight w:val="2088"/>
        </w:trPr>
        <w:tc>
          <w:tcPr>
            <w:tcW w:w="9923" w:type="dxa"/>
            <w:gridSpan w:val="2"/>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120590F8" w14:textId="77777777" w:rsidR="0042300B" w:rsidRDefault="0042300B" w:rsidP="00FB3995">
            <w:pPr>
              <w:pStyle w:val="NormalWeb"/>
              <w:numPr>
                <w:ilvl w:val="0"/>
                <w:numId w:val="17"/>
              </w:numPr>
              <w:spacing w:before="0" w:beforeAutospacing="0" w:after="0" w:afterAutospacing="0" w:line="300" w:lineRule="auto"/>
              <w:jc w:val="both"/>
              <w:rPr>
                <w:rFonts w:ascii="Arial" w:hAnsi="Arial" w:cs="Arial"/>
                <w:b/>
                <w:bCs/>
                <w:sz w:val="20"/>
                <w:szCs w:val="20"/>
                <w:lang w:eastAsia="en-US"/>
              </w:rPr>
            </w:pPr>
            <w:r>
              <w:rPr>
                <w:rFonts w:ascii="Arial" w:hAnsi="Arial" w:cs="Arial"/>
                <w:b/>
                <w:bCs/>
                <w:color w:val="000000" w:themeColor="dark1"/>
                <w:kern w:val="24"/>
                <w:sz w:val="20"/>
                <w:szCs w:val="20"/>
                <w:lang w:eastAsia="en-US"/>
              </w:rPr>
              <w:t>HMC Platinum Partner logo and l</w:t>
            </w:r>
            <w:r>
              <w:rPr>
                <w:rFonts w:ascii="Arial" w:hAnsi="Arial" w:cs="Arial"/>
                <w:b/>
                <w:bCs/>
                <w:sz w:val="20"/>
                <w:szCs w:val="20"/>
                <w:lang w:eastAsia="en-US"/>
              </w:rPr>
              <w:t xml:space="preserve">isting on HMC website  </w:t>
            </w:r>
          </w:p>
          <w:p w14:paraId="7A973296" w14:textId="77777777" w:rsidR="0042300B" w:rsidRDefault="0042300B" w:rsidP="00FB3995">
            <w:pPr>
              <w:spacing w:after="0" w:line="240" w:lineRule="auto"/>
              <w:jc w:val="both"/>
              <w:rPr>
                <w:rFonts w:ascii="Arial" w:eastAsia="Times New Roman" w:hAnsi="Arial" w:cs="Arial"/>
                <w:b/>
                <w:bCs/>
                <w:color w:val="000000" w:themeColor="dark1"/>
                <w:kern w:val="24"/>
                <w:sz w:val="20"/>
                <w:szCs w:val="20"/>
                <w:lang w:eastAsia="en-GB"/>
              </w:rPr>
            </w:pPr>
          </w:p>
          <w:p w14:paraId="157CA30D" w14:textId="77777777" w:rsidR="0042300B" w:rsidRDefault="0042300B" w:rsidP="00FB3995">
            <w:pPr>
              <w:pStyle w:val="NormalWeb"/>
              <w:spacing w:before="0" w:beforeAutospacing="0" w:after="0" w:afterAutospacing="0" w:line="300" w:lineRule="auto"/>
              <w:rPr>
                <w:rFonts w:ascii="Arial" w:hAnsi="Arial" w:cs="Arial"/>
                <w:b/>
                <w:bCs/>
                <w:sz w:val="20"/>
                <w:szCs w:val="20"/>
                <w:lang w:eastAsia="en-US"/>
              </w:rPr>
            </w:pPr>
            <w:r>
              <w:rPr>
                <w:rFonts w:ascii="Arial" w:hAnsi="Arial" w:cs="Arial"/>
                <w:b/>
                <w:bCs/>
                <w:sz w:val="20"/>
                <w:szCs w:val="20"/>
                <w:lang w:eastAsia="en-US"/>
              </w:rPr>
              <w:t xml:space="preserve">HMC logo </w:t>
            </w:r>
          </w:p>
          <w:p w14:paraId="6987D541" w14:textId="5FA7B37D" w:rsidR="0042300B" w:rsidRDefault="0042300B" w:rsidP="00FB3995">
            <w:pPr>
              <w:pStyle w:val="NormalWeb"/>
              <w:spacing w:before="0" w:beforeAutospacing="0" w:after="0" w:afterAutospacing="0" w:line="300" w:lineRule="auto"/>
              <w:rPr>
                <w:rFonts w:ascii="Arial" w:hAnsi="Arial" w:cs="Arial"/>
                <w:color w:val="000000" w:themeColor="dark1"/>
                <w:kern w:val="24"/>
                <w:sz w:val="20"/>
                <w:szCs w:val="20"/>
                <w:lang w:eastAsia="en-US"/>
              </w:rPr>
            </w:pPr>
            <w:r>
              <w:rPr>
                <w:rFonts w:ascii="Arial" w:hAnsi="Arial" w:cs="Arial"/>
                <w:sz w:val="20"/>
                <w:szCs w:val="20"/>
                <w:lang w:eastAsia="en-US"/>
              </w:rPr>
              <w:t>Use of HMC’s Platinum Partner logo for all marketing activity until 31 July 202</w:t>
            </w:r>
            <w:r w:rsidR="00462B45">
              <w:rPr>
                <w:rFonts w:ascii="Arial" w:hAnsi="Arial" w:cs="Arial"/>
                <w:sz w:val="20"/>
                <w:szCs w:val="20"/>
                <w:lang w:eastAsia="en-US"/>
              </w:rPr>
              <w:t>5</w:t>
            </w:r>
            <w:r>
              <w:rPr>
                <w:rFonts w:ascii="Arial" w:hAnsi="Arial" w:cs="Arial"/>
                <w:sz w:val="20"/>
                <w:szCs w:val="20"/>
                <w:lang w:eastAsia="en-US"/>
              </w:rPr>
              <w:t xml:space="preserve">. </w:t>
            </w:r>
            <w:r>
              <w:rPr>
                <w:rFonts w:ascii="Arial" w:hAnsi="Arial" w:cs="Arial"/>
                <w:color w:val="000000" w:themeColor="dark1"/>
                <w:kern w:val="24"/>
                <w:sz w:val="20"/>
                <w:szCs w:val="20"/>
                <w:lang w:eastAsia="en-US"/>
              </w:rPr>
              <w:t>For details, please refer to HMC’s Use of Partner Logo Guidelines and Partner Logo Agreement.</w:t>
            </w:r>
          </w:p>
          <w:p w14:paraId="1B0D0CE9" w14:textId="77777777" w:rsidR="0042300B" w:rsidRDefault="0042300B" w:rsidP="00FB3995">
            <w:pPr>
              <w:pStyle w:val="NormalWeb"/>
              <w:spacing w:before="0" w:beforeAutospacing="0" w:after="0" w:afterAutospacing="0" w:line="300" w:lineRule="auto"/>
              <w:rPr>
                <w:rFonts w:ascii="Arial" w:hAnsi="Arial" w:cs="Arial"/>
                <w:b/>
                <w:bCs/>
                <w:sz w:val="20"/>
                <w:szCs w:val="20"/>
                <w:lang w:eastAsia="en-US"/>
              </w:rPr>
            </w:pPr>
          </w:p>
          <w:p w14:paraId="5EB50881" w14:textId="77777777" w:rsidR="0042300B" w:rsidRDefault="0042300B" w:rsidP="00FB3995">
            <w:pPr>
              <w:pStyle w:val="NormalWeb"/>
              <w:spacing w:before="0" w:beforeAutospacing="0" w:after="0" w:afterAutospacing="0" w:line="300" w:lineRule="auto"/>
              <w:rPr>
                <w:rFonts w:ascii="Arial" w:hAnsi="Arial" w:cs="Arial"/>
                <w:b/>
                <w:bCs/>
                <w:sz w:val="20"/>
                <w:szCs w:val="20"/>
                <w:lang w:eastAsia="en-US"/>
              </w:rPr>
            </w:pPr>
            <w:r>
              <w:rPr>
                <w:rFonts w:ascii="Arial" w:hAnsi="Arial" w:cs="Arial"/>
                <w:b/>
                <w:bCs/>
                <w:sz w:val="20"/>
                <w:szCs w:val="20"/>
                <w:lang w:eastAsia="en-US"/>
              </w:rPr>
              <w:t xml:space="preserve">Company listing </w:t>
            </w:r>
          </w:p>
          <w:p w14:paraId="6214301A" w14:textId="1C85D4AA" w:rsidR="0042300B" w:rsidRDefault="0042300B" w:rsidP="00FB3995">
            <w:pPr>
              <w:pStyle w:val="NormalWeb"/>
              <w:spacing w:before="0" w:beforeAutospacing="0" w:after="0" w:afterAutospacing="0" w:line="300" w:lineRule="auto"/>
              <w:rPr>
                <w:rFonts w:ascii="Arial" w:hAnsi="Arial" w:cs="Arial"/>
                <w:sz w:val="20"/>
                <w:szCs w:val="20"/>
                <w:lang w:eastAsia="en-US"/>
              </w:rPr>
            </w:pPr>
            <w:r>
              <w:rPr>
                <w:rFonts w:ascii="Arial" w:hAnsi="Arial" w:cs="Arial"/>
                <w:sz w:val="20"/>
                <w:szCs w:val="20"/>
                <w:lang w:eastAsia="en-US"/>
              </w:rPr>
              <w:t>A Platinum Partner listing in HMC’s Online School Leaders’ Directory until 31 July 202</w:t>
            </w:r>
            <w:r w:rsidR="00462B45">
              <w:rPr>
                <w:rFonts w:ascii="Arial" w:hAnsi="Arial" w:cs="Arial"/>
                <w:sz w:val="20"/>
                <w:szCs w:val="20"/>
                <w:lang w:eastAsia="en-US"/>
              </w:rPr>
              <w:t>5</w:t>
            </w:r>
            <w:r>
              <w:rPr>
                <w:rFonts w:ascii="Arial" w:hAnsi="Arial" w:cs="Arial"/>
                <w:sz w:val="20"/>
                <w:szCs w:val="20"/>
                <w:lang w:eastAsia="en-US"/>
              </w:rPr>
              <w:t xml:space="preserve"> which includes:</w:t>
            </w:r>
          </w:p>
          <w:p w14:paraId="3B863D39" w14:textId="77777777" w:rsidR="0042300B" w:rsidRDefault="0042300B" w:rsidP="00FB3995">
            <w:pPr>
              <w:pStyle w:val="NormalWeb"/>
              <w:spacing w:before="0" w:beforeAutospacing="0" w:after="0" w:afterAutospacing="0" w:line="300" w:lineRule="auto"/>
              <w:rPr>
                <w:rFonts w:ascii="Arial" w:hAnsi="Arial" w:cs="Arial"/>
                <w:sz w:val="20"/>
                <w:szCs w:val="20"/>
                <w:lang w:eastAsia="en-US"/>
              </w:rPr>
            </w:pPr>
          </w:p>
          <w:p w14:paraId="27E77D23"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brief description (25 words)</w:t>
            </w:r>
          </w:p>
          <w:p w14:paraId="76B881DA"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full description (250 words)</w:t>
            </w:r>
          </w:p>
          <w:p w14:paraId="1F5A75BE"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logo and contact details</w:t>
            </w:r>
          </w:p>
          <w:p w14:paraId="6C63C313" w14:textId="77777777" w:rsidR="0042300B" w:rsidRDefault="0042300B" w:rsidP="00FB3995">
            <w:pPr>
              <w:numPr>
                <w:ilvl w:val="0"/>
                <w:numId w:val="18"/>
              </w:numPr>
              <w:spacing w:after="0" w:line="240" w:lineRule="auto"/>
              <w:contextualSpacing/>
              <w:rPr>
                <w:rFonts w:ascii="Arial" w:hAnsi="Arial" w:cs="Arial"/>
                <w:sz w:val="20"/>
                <w:szCs w:val="20"/>
                <w:lang w:eastAsia="en-US"/>
              </w:rPr>
            </w:pPr>
            <w:r>
              <w:rPr>
                <w:rFonts w:ascii="Arial" w:eastAsia="Times New Roman" w:hAnsi="Arial" w:cs="Arial"/>
                <w:color w:val="000000" w:themeColor="dark1"/>
                <w:kern w:val="24"/>
                <w:sz w:val="20"/>
                <w:szCs w:val="20"/>
                <w:lang w:eastAsia="en-GB"/>
              </w:rPr>
              <w:t xml:space="preserve">link to website </w:t>
            </w:r>
          </w:p>
          <w:p w14:paraId="4A3FB3ED" w14:textId="77777777" w:rsidR="0042300B" w:rsidRDefault="0042300B" w:rsidP="00FB3995">
            <w:pPr>
              <w:spacing w:after="0" w:line="240" w:lineRule="auto"/>
              <w:rPr>
                <w:rFonts w:ascii="Arial" w:hAnsi="Arial" w:cs="Arial"/>
                <w:sz w:val="20"/>
                <w:szCs w:val="20"/>
              </w:rPr>
            </w:pPr>
            <w:r>
              <w:rPr>
                <w:rFonts w:ascii="Arial" w:eastAsia="Times New Roman" w:hAnsi="Arial" w:cs="Arial"/>
                <w:color w:val="000000" w:themeColor="dark1"/>
                <w:kern w:val="24"/>
                <w:sz w:val="20"/>
                <w:szCs w:val="20"/>
                <w:lang w:eastAsia="en-GB"/>
              </w:rPr>
              <w:t xml:space="preserve">Plus, your online directory listing includes: </w:t>
            </w:r>
          </w:p>
          <w:p w14:paraId="08E6670A"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color w:val="000000" w:themeColor="dark1"/>
                <w:kern w:val="24"/>
                <w:sz w:val="20"/>
                <w:szCs w:val="20"/>
                <w:lang w:eastAsia="en-GB"/>
              </w:rPr>
              <w:t>up to two quotes from your clients</w:t>
            </w:r>
          </w:p>
          <w:p w14:paraId="0A0B993E" w14:textId="77777777" w:rsidR="0042300B" w:rsidRDefault="0042300B" w:rsidP="00FB3995">
            <w:pPr>
              <w:numPr>
                <w:ilvl w:val="0"/>
                <w:numId w:val="18"/>
              </w:numPr>
              <w:spacing w:after="0" w:line="240" w:lineRule="auto"/>
              <w:contextualSpacing/>
              <w:rPr>
                <w:rFonts w:ascii="Arial" w:eastAsia="Times New Roman" w:hAnsi="Arial" w:cs="Arial"/>
                <w:sz w:val="20"/>
                <w:szCs w:val="20"/>
                <w:lang w:eastAsia="en-GB"/>
              </w:rPr>
            </w:pPr>
            <w:r>
              <w:rPr>
                <w:rFonts w:ascii="Arial" w:eastAsia="Times New Roman" w:hAnsi="Arial" w:cs="Arial"/>
                <w:sz w:val="20"/>
                <w:szCs w:val="20"/>
                <w:lang w:eastAsia="en-GB"/>
              </w:rPr>
              <w:t>up to three downloadable documents e.g., company brochure; case study; research paper</w:t>
            </w:r>
            <w:r>
              <w:rPr>
                <w:rFonts w:ascii="Arial" w:eastAsia="Times New Roman" w:hAnsi="Arial" w:cs="Arial"/>
                <w:sz w:val="20"/>
                <w:szCs w:val="20"/>
                <w:lang w:eastAsia="en-GB"/>
              </w:rPr>
              <w:br/>
            </w:r>
          </w:p>
          <w:p w14:paraId="7A02923F" w14:textId="77777777" w:rsidR="0042300B" w:rsidRDefault="0042300B" w:rsidP="00FB3995">
            <w:pPr>
              <w:spacing w:after="0" w:line="240" w:lineRule="auto"/>
              <w:rPr>
                <w:rFonts w:ascii="Arial" w:hAnsi="Arial" w:cs="Arial"/>
                <w:b/>
                <w:bCs/>
                <w:sz w:val="20"/>
                <w:szCs w:val="20"/>
                <w:lang w:eastAsia="en-US"/>
              </w:rPr>
            </w:pPr>
            <w:r>
              <w:rPr>
                <w:rFonts w:ascii="Arial" w:hAnsi="Arial" w:cs="Arial"/>
                <w:b/>
                <w:bCs/>
                <w:sz w:val="20"/>
                <w:szCs w:val="20"/>
              </w:rPr>
              <w:t>Change of copy</w:t>
            </w:r>
          </w:p>
          <w:p w14:paraId="4FB179F7" w14:textId="77777777" w:rsidR="0042300B" w:rsidRDefault="0042300B" w:rsidP="00FB3995">
            <w:pPr>
              <w:spacing w:after="0" w:line="240" w:lineRule="auto"/>
              <w:rPr>
                <w:rFonts w:ascii="Arial" w:hAnsi="Arial" w:cs="Arial"/>
                <w:sz w:val="20"/>
                <w:szCs w:val="20"/>
              </w:rPr>
            </w:pPr>
            <w:r>
              <w:rPr>
                <w:rFonts w:ascii="Arial" w:hAnsi="Arial" w:cs="Arial"/>
                <w:sz w:val="20"/>
                <w:szCs w:val="20"/>
              </w:rPr>
              <w:t xml:space="preserve">Up to </w:t>
            </w:r>
            <w:r>
              <w:rPr>
                <w:rFonts w:ascii="Arial" w:hAnsi="Arial" w:cs="Arial"/>
                <w:b/>
                <w:bCs/>
                <w:sz w:val="20"/>
                <w:szCs w:val="20"/>
              </w:rPr>
              <w:t>three changes</w:t>
            </w:r>
            <w:r>
              <w:rPr>
                <w:rFonts w:ascii="Arial" w:hAnsi="Arial" w:cs="Arial"/>
                <w:sz w:val="20"/>
                <w:szCs w:val="20"/>
              </w:rPr>
              <w:t xml:space="preserve"> of copy throughout the year, providing the opportunity to promote different services. </w:t>
            </w:r>
          </w:p>
          <w:p w14:paraId="66A0D4F7" w14:textId="77777777" w:rsidR="0042300B" w:rsidRDefault="0042300B" w:rsidP="00FB3995">
            <w:pPr>
              <w:spacing w:after="0" w:line="240" w:lineRule="auto"/>
              <w:rPr>
                <w:rFonts w:ascii="Arial" w:hAnsi="Arial" w:cs="Arial"/>
                <w:sz w:val="20"/>
                <w:szCs w:val="20"/>
              </w:rPr>
            </w:pPr>
          </w:p>
        </w:tc>
      </w:tr>
      <w:tr w:rsidR="0042300B" w14:paraId="3DB3E1B4" w14:textId="77777777" w:rsidTr="008047F5">
        <w:trPr>
          <w:gridAfter w:val="1"/>
          <w:wAfter w:w="154" w:type="dxa"/>
          <w:trHeight w:val="2275"/>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634AE802" w14:textId="77777777" w:rsidR="0042300B" w:rsidRDefault="0042300B" w:rsidP="00FB3995">
            <w:pPr>
              <w:pStyle w:val="ListParagraph"/>
              <w:numPr>
                <w:ilvl w:val="0"/>
                <w:numId w:val="17"/>
              </w:numPr>
              <w:spacing w:after="160" w:line="300" w:lineRule="auto"/>
              <w:rPr>
                <w:rFonts w:ascii="Arial" w:eastAsia="Times New Roman" w:hAnsi="Arial" w:cs="Arial"/>
                <w:b/>
                <w:bCs/>
                <w:color w:val="000000" w:themeColor="dark1"/>
                <w:kern w:val="24"/>
                <w:sz w:val="20"/>
                <w:szCs w:val="20"/>
                <w:lang w:eastAsia="en-GB"/>
              </w:rPr>
            </w:pPr>
            <w:r>
              <w:rPr>
                <w:rFonts w:ascii="Arial" w:eastAsia="Times New Roman" w:hAnsi="Arial" w:cs="Arial"/>
                <w:b/>
                <w:bCs/>
                <w:color w:val="000000" w:themeColor="dark1"/>
                <w:kern w:val="24"/>
                <w:sz w:val="20"/>
                <w:szCs w:val="20"/>
                <w:lang w:eastAsia="en-GB"/>
              </w:rPr>
              <w:t>Exclusive association with HMC</w:t>
            </w:r>
          </w:p>
          <w:p w14:paraId="4BB36EF1" w14:textId="77777777" w:rsidR="0042300B" w:rsidRDefault="0042300B" w:rsidP="00FB3995">
            <w:pPr>
              <w:rPr>
                <w:rFonts w:ascii="Arial" w:eastAsia="Times New Roman" w:hAnsi="Arial" w:cs="Arial"/>
                <w:sz w:val="20"/>
                <w:szCs w:val="20"/>
                <w:lang w:eastAsia="en-GB"/>
              </w:rPr>
            </w:pPr>
            <w:r>
              <w:rPr>
                <w:rFonts w:ascii="Arial" w:eastAsia="Times New Roman" w:hAnsi="Arial" w:cs="Arial"/>
                <w:sz w:val="20"/>
                <w:szCs w:val="20"/>
                <w:lang w:eastAsia="en-GB"/>
              </w:rPr>
              <w:t>Platinum Partners are guaranteed exclusivity for the period of the partnership. When the partnership commences, a joint announcement with dual branding and a quote from HMC and the Platinum Partner about the purpose of the partnership will be shared on social media and included in HMC’s online newsletter, which is opened by almost 400 individuals and forwarded to senior leadership teams and Heads of Department.</w:t>
            </w:r>
          </w:p>
        </w:tc>
      </w:tr>
      <w:tr w:rsidR="00FC1854" w14:paraId="19391BC7" w14:textId="77777777" w:rsidTr="008047F5">
        <w:trPr>
          <w:gridAfter w:val="1"/>
          <w:wAfter w:w="154" w:type="dxa"/>
          <w:trHeight w:val="1919"/>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20F35669" w14:textId="77777777" w:rsidR="00FC1854" w:rsidRDefault="00FC1854" w:rsidP="00FC1854">
            <w:pPr>
              <w:pStyle w:val="ListParagraph"/>
              <w:numPr>
                <w:ilvl w:val="0"/>
                <w:numId w:val="17"/>
              </w:numPr>
              <w:spacing w:after="0" w:line="240" w:lineRule="auto"/>
              <w:rPr>
                <w:rFonts w:ascii="Arial" w:eastAsia="Times New Roman" w:hAnsi="Arial" w:cs="Arial"/>
                <w:b/>
                <w:bCs/>
                <w:sz w:val="20"/>
                <w:szCs w:val="20"/>
                <w:lang w:eastAsia="en-US"/>
              </w:rPr>
            </w:pPr>
            <w:r>
              <w:rPr>
                <w:rFonts w:ascii="Arial" w:eastAsia="Times New Roman" w:hAnsi="Arial" w:cs="Arial"/>
                <w:b/>
                <w:bCs/>
                <w:sz w:val="20"/>
                <w:szCs w:val="20"/>
              </w:rPr>
              <w:t xml:space="preserve">Two exhibitor spaces at HMC Professional Development events </w:t>
            </w:r>
          </w:p>
          <w:p w14:paraId="3246BBA2" w14:textId="77777777" w:rsidR="00FC1854" w:rsidRDefault="00FC1854" w:rsidP="00FC1854">
            <w:pPr>
              <w:pStyle w:val="ListParagraph"/>
              <w:spacing w:after="0" w:line="240" w:lineRule="auto"/>
              <w:rPr>
                <w:rFonts w:ascii="Arial" w:eastAsia="Times New Roman" w:hAnsi="Arial" w:cs="Arial"/>
                <w:b/>
                <w:bCs/>
                <w:sz w:val="20"/>
                <w:szCs w:val="20"/>
              </w:rPr>
            </w:pPr>
          </w:p>
          <w:p w14:paraId="73121EEB" w14:textId="2CE81224" w:rsidR="00FC1854" w:rsidRDefault="00FC1854" w:rsidP="00FC1854">
            <w:pPr>
              <w:rPr>
                <w:rFonts w:ascii="Arial" w:eastAsia="Times New Roman" w:hAnsi="Arial" w:cs="Arial"/>
                <w:sz w:val="20"/>
                <w:szCs w:val="20"/>
                <w:lang w:eastAsia="en-GB"/>
              </w:rPr>
            </w:pPr>
            <w:r>
              <w:rPr>
                <w:rFonts w:ascii="Arial" w:eastAsia="Times New Roman" w:hAnsi="Arial" w:cs="Arial"/>
                <w:sz w:val="20"/>
                <w:szCs w:val="20"/>
                <w:lang w:eastAsia="en-GB"/>
              </w:rPr>
              <w:t xml:space="preserve">Platinum Partners benefit from exhibitor spaces at two of HMC’s Professional Development events across the academic year, providing more opportunities to meet HMC Heads, and their senior leadership teams, in person. Up to two company representatives </w:t>
            </w:r>
            <w:r>
              <w:rPr>
                <w:rFonts w:ascii="Arial" w:hAnsi="Arial"/>
                <w:sz w:val="20"/>
              </w:rPr>
              <w:t>attend each event free of charge (includes lunch and refreshments). Exhibitor s</w:t>
            </w:r>
            <w:r>
              <w:rPr>
                <w:rFonts w:ascii="Arial" w:eastAsia="Times New Roman" w:hAnsi="Arial" w:cs="Arial"/>
                <w:sz w:val="20"/>
                <w:szCs w:val="20"/>
                <w:lang w:eastAsia="en-GB"/>
              </w:rPr>
              <w:t xml:space="preserve">paces are suitable for a table, pop up banners and promotional literature. </w:t>
            </w:r>
            <w:r>
              <w:rPr>
                <w:rFonts w:ascii="Arial" w:eastAsia="Times New Roman" w:hAnsi="Arial" w:cs="Arial"/>
                <w:b/>
                <w:bCs/>
                <w:sz w:val="20"/>
                <w:szCs w:val="20"/>
                <w:lang w:eastAsia="en-GB"/>
              </w:rPr>
              <w:t xml:space="preserve">Please refer to the menu of Professional Development </w:t>
            </w:r>
            <w:r w:rsidR="00777F1D">
              <w:rPr>
                <w:rFonts w:ascii="Arial" w:eastAsia="Times New Roman" w:hAnsi="Arial" w:cs="Arial"/>
                <w:b/>
                <w:bCs/>
                <w:sz w:val="20"/>
                <w:szCs w:val="20"/>
                <w:lang w:eastAsia="en-GB"/>
              </w:rPr>
              <w:t xml:space="preserve">2024- 25 </w:t>
            </w:r>
            <w:r>
              <w:rPr>
                <w:rFonts w:ascii="Arial" w:eastAsia="Times New Roman" w:hAnsi="Arial" w:cs="Arial"/>
                <w:b/>
                <w:bCs/>
                <w:sz w:val="20"/>
                <w:szCs w:val="20"/>
                <w:lang w:eastAsia="en-GB"/>
              </w:rPr>
              <w:t>events to select your preferred events.</w:t>
            </w:r>
            <w:r>
              <w:rPr>
                <w:rFonts w:ascii="Arial" w:eastAsia="Times New Roman" w:hAnsi="Arial" w:cs="Arial"/>
                <w:sz w:val="20"/>
                <w:szCs w:val="20"/>
                <w:lang w:eastAsia="en-GB"/>
              </w:rPr>
              <w:t xml:space="preserve"> </w:t>
            </w:r>
          </w:p>
        </w:tc>
      </w:tr>
      <w:tr w:rsidR="00FC1854" w14:paraId="56AD8C7F" w14:textId="77777777" w:rsidTr="008047F5">
        <w:trPr>
          <w:gridAfter w:val="1"/>
          <w:wAfter w:w="154" w:type="dxa"/>
          <w:trHeight w:val="1417"/>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7FFE6D9F" w14:textId="77777777" w:rsidR="00FC1854" w:rsidRDefault="00FC1854" w:rsidP="00FC1854">
            <w:pPr>
              <w:pStyle w:val="ListParagraph"/>
              <w:numPr>
                <w:ilvl w:val="0"/>
                <w:numId w:val="17"/>
              </w:numPr>
              <w:rPr>
                <w:rFonts w:ascii="Arial" w:eastAsia="Times New Roman" w:hAnsi="Arial" w:cs="Arial"/>
                <w:b/>
                <w:bCs/>
                <w:sz w:val="20"/>
                <w:szCs w:val="20"/>
                <w:lang w:eastAsia="en-US"/>
              </w:rPr>
            </w:pPr>
            <w:r>
              <w:rPr>
                <w:rFonts w:ascii="Arial" w:eastAsia="Times New Roman" w:hAnsi="Arial" w:cs="Arial"/>
                <w:b/>
                <w:bCs/>
                <w:sz w:val="20"/>
                <w:szCs w:val="20"/>
              </w:rPr>
              <w:t xml:space="preserve">Exclusive email to HMC members </w:t>
            </w:r>
          </w:p>
          <w:p w14:paraId="67983EC9" w14:textId="5EC05882" w:rsidR="00FC1854" w:rsidRDefault="00FC1854" w:rsidP="00FC1854">
            <w:pPr>
              <w:rPr>
                <w:rFonts w:ascii="Arial" w:eastAsia="Times New Roman" w:hAnsi="Arial" w:cs="Arial"/>
                <w:sz w:val="20"/>
                <w:szCs w:val="20"/>
              </w:rPr>
            </w:pPr>
            <w:r>
              <w:rPr>
                <w:rFonts w:ascii="Arial" w:eastAsia="Times New Roman" w:hAnsi="Arial" w:cs="Arial"/>
                <w:sz w:val="20"/>
                <w:szCs w:val="20"/>
              </w:rPr>
              <w:t>HMC will send an email on behalf of Platinum Partners to HMC Heads, providing the opportunity to build greater awareness of services and expertise directly with HMC Heads, and their senior teams, including latest trends, research, and case studies.</w:t>
            </w:r>
          </w:p>
        </w:tc>
      </w:tr>
      <w:tr w:rsidR="0042300B" w14:paraId="07766976" w14:textId="77777777" w:rsidTr="008047F5">
        <w:trPr>
          <w:gridAfter w:val="1"/>
          <w:wAfter w:w="154" w:type="dxa"/>
          <w:trHeight w:val="1919"/>
        </w:trPr>
        <w:tc>
          <w:tcPr>
            <w:tcW w:w="9923"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AF3B80E" w14:textId="77777777" w:rsidR="0042300B" w:rsidRDefault="0042300B" w:rsidP="00FB3995">
            <w:pPr>
              <w:pStyle w:val="ListParagraph"/>
              <w:numPr>
                <w:ilvl w:val="0"/>
                <w:numId w:val="17"/>
              </w:numPr>
              <w:spacing w:after="160" w:line="300" w:lineRule="auto"/>
              <w:rPr>
                <w:rFonts w:ascii="Arial" w:eastAsia="Times New Roman" w:hAnsi="Arial" w:cs="Arial"/>
                <w:b/>
                <w:bCs/>
                <w:sz w:val="20"/>
                <w:szCs w:val="20"/>
              </w:rPr>
            </w:pPr>
            <w:r>
              <w:rPr>
                <w:rFonts w:ascii="Arial" w:eastAsia="Times New Roman" w:hAnsi="Arial" w:cs="Arial"/>
                <w:b/>
                <w:bCs/>
                <w:sz w:val="20"/>
                <w:szCs w:val="20"/>
              </w:rPr>
              <w:lastRenderedPageBreak/>
              <w:t xml:space="preserve">Major sponsorship of HMC’s Professional Development events </w:t>
            </w:r>
          </w:p>
          <w:p w14:paraId="52E8DBB5" w14:textId="77777777" w:rsidR="0042300B" w:rsidRDefault="0042300B" w:rsidP="00FB3995">
            <w:pPr>
              <w:rPr>
                <w:rFonts w:ascii="Arial" w:eastAsia="Times New Roman" w:hAnsi="Arial" w:cs="Arial"/>
                <w:sz w:val="20"/>
                <w:szCs w:val="20"/>
                <w:lang w:eastAsia="en-GB"/>
              </w:rPr>
            </w:pPr>
            <w:r>
              <w:rPr>
                <w:rFonts w:ascii="Arial" w:eastAsia="Times New Roman" w:hAnsi="Arial" w:cs="Arial"/>
                <w:sz w:val="20"/>
                <w:szCs w:val="20"/>
              </w:rPr>
              <w:t>Platinum Partners will have first sight of the sponsorship ‘menu’ of HMC’s Professional Development events and will be given the option to sponsor specific events.</w:t>
            </w:r>
            <w:r>
              <w:rPr>
                <w:rFonts w:ascii="Arial" w:eastAsia="Times New Roman" w:hAnsi="Arial" w:cs="Arial"/>
                <w:sz w:val="20"/>
                <w:szCs w:val="20"/>
                <w:lang w:eastAsia="en-GB"/>
              </w:rPr>
              <w:t xml:space="preserve"> Sponsors receive:</w:t>
            </w:r>
          </w:p>
          <w:p w14:paraId="4A419ACD" w14:textId="77777777" w:rsidR="0042300B" w:rsidRDefault="0042300B"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A delegate list in advance of the event, including name of attendee, position, and school name.</w:t>
            </w:r>
          </w:p>
          <w:p w14:paraId="51DC8177" w14:textId="77777777" w:rsidR="0042300B" w:rsidRDefault="0042300B"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Company logo on the programme and on HMC’s pre- and post-event communication to delegates.</w:t>
            </w:r>
          </w:p>
          <w:p w14:paraId="135F87A7" w14:textId="77777777" w:rsidR="0042300B" w:rsidRDefault="0042300B"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Recognition and thanks in the opening speech at each sponsored event. </w:t>
            </w:r>
          </w:p>
          <w:p w14:paraId="6E89DE9D" w14:textId="111AA9C8" w:rsidR="00404EA1" w:rsidRDefault="00404EA1" w:rsidP="00FB3995">
            <w:pPr>
              <w:pStyle w:val="ListParagraph"/>
              <w:numPr>
                <w:ilvl w:val="0"/>
                <w:numId w:val="19"/>
              </w:numPr>
              <w:spacing w:after="160" w:line="300" w:lineRule="auto"/>
              <w:rPr>
                <w:rFonts w:ascii="Arial" w:eastAsia="Times New Roman" w:hAnsi="Arial" w:cs="Arial"/>
                <w:sz w:val="20"/>
                <w:szCs w:val="20"/>
                <w:lang w:eastAsia="en-GB"/>
              </w:rPr>
            </w:pPr>
            <w:r>
              <w:rPr>
                <w:rFonts w:ascii="Arial" w:eastAsia="Times New Roman" w:hAnsi="Arial" w:cs="Arial"/>
                <w:sz w:val="20"/>
                <w:szCs w:val="20"/>
                <w:lang w:eastAsia="en-GB"/>
              </w:rPr>
              <w:t>Opportunity to address the delegates during the event</w:t>
            </w:r>
            <w:r w:rsidR="0001694A">
              <w:rPr>
                <w:rFonts w:ascii="Arial" w:eastAsia="Times New Roman" w:hAnsi="Arial" w:cs="Arial"/>
                <w:sz w:val="20"/>
                <w:szCs w:val="20"/>
                <w:lang w:eastAsia="en-GB"/>
              </w:rPr>
              <w:t xml:space="preserve"> (subject to the approval of the programme director).</w:t>
            </w:r>
          </w:p>
          <w:p w14:paraId="52E3C7D7" w14:textId="0DCC60E7" w:rsidR="0042300B" w:rsidRDefault="0042300B" w:rsidP="00FB3995">
            <w:pP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Please refer to the menu of Professional Development </w:t>
            </w:r>
            <w:r w:rsidR="00777F1D">
              <w:rPr>
                <w:rFonts w:ascii="Arial" w:eastAsia="Times New Roman" w:hAnsi="Arial" w:cs="Arial"/>
                <w:b/>
                <w:bCs/>
                <w:sz w:val="20"/>
                <w:szCs w:val="20"/>
                <w:lang w:eastAsia="en-GB"/>
              </w:rPr>
              <w:t xml:space="preserve">2024 – 2025 </w:t>
            </w:r>
            <w:r>
              <w:rPr>
                <w:rFonts w:ascii="Arial" w:eastAsia="Times New Roman" w:hAnsi="Arial" w:cs="Arial"/>
                <w:b/>
                <w:bCs/>
                <w:sz w:val="20"/>
                <w:szCs w:val="20"/>
                <w:lang w:eastAsia="en-GB"/>
              </w:rPr>
              <w:t xml:space="preserve">events to select your preferred sponsorships. </w:t>
            </w:r>
          </w:p>
        </w:tc>
      </w:tr>
    </w:tbl>
    <w:p w14:paraId="121385ED" w14:textId="77777777" w:rsidR="0042300B" w:rsidRPr="00CA417D" w:rsidRDefault="0042300B" w:rsidP="0042300B">
      <w:pPr>
        <w:spacing w:after="0"/>
        <w:rPr>
          <w:rFonts w:ascii="Arial" w:eastAsiaTheme="majorEastAsia" w:hAnsi="Arial" w:cs="Arial"/>
          <w:b/>
          <w:bCs/>
          <w:sz w:val="20"/>
          <w:szCs w:val="20"/>
        </w:rPr>
      </w:pPr>
    </w:p>
    <w:sectPr w:rsidR="0042300B" w:rsidRPr="00CA417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AD70" w14:textId="77777777" w:rsidR="004F21E5" w:rsidRDefault="004F21E5" w:rsidP="00521CBF">
      <w:pPr>
        <w:spacing w:after="0" w:line="240" w:lineRule="auto"/>
      </w:pPr>
      <w:r>
        <w:separator/>
      </w:r>
    </w:p>
  </w:endnote>
  <w:endnote w:type="continuationSeparator" w:id="0">
    <w:p w14:paraId="0B5C7B76" w14:textId="77777777" w:rsidR="004F21E5" w:rsidRDefault="004F21E5" w:rsidP="00521CBF">
      <w:pPr>
        <w:spacing w:after="0" w:line="240" w:lineRule="auto"/>
      </w:pPr>
      <w:r>
        <w:continuationSeparator/>
      </w:r>
    </w:p>
  </w:endnote>
  <w:endnote w:type="continuationNotice" w:id="1">
    <w:p w14:paraId="6DCDBDA4" w14:textId="77777777" w:rsidR="004F21E5" w:rsidRDefault="004F2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335493"/>
      <w:docPartObj>
        <w:docPartGallery w:val="Page Numbers (Bottom of Page)"/>
        <w:docPartUnique/>
      </w:docPartObj>
    </w:sdtPr>
    <w:sdtEndPr>
      <w:rPr>
        <w:noProof/>
      </w:rPr>
    </w:sdtEndPr>
    <w:sdtContent>
      <w:p w14:paraId="18445A1C" w14:textId="1B9A5608" w:rsidR="00521CBF" w:rsidRDefault="00521C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135F9" w14:textId="77777777" w:rsidR="00521CBF" w:rsidRDefault="00521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1384" w14:textId="77777777" w:rsidR="004F21E5" w:rsidRDefault="004F21E5" w:rsidP="00521CBF">
      <w:pPr>
        <w:spacing w:after="0" w:line="240" w:lineRule="auto"/>
      </w:pPr>
      <w:r>
        <w:separator/>
      </w:r>
    </w:p>
  </w:footnote>
  <w:footnote w:type="continuationSeparator" w:id="0">
    <w:p w14:paraId="2B338A68" w14:textId="77777777" w:rsidR="004F21E5" w:rsidRDefault="004F21E5" w:rsidP="00521CBF">
      <w:pPr>
        <w:spacing w:after="0" w:line="240" w:lineRule="auto"/>
      </w:pPr>
      <w:r>
        <w:continuationSeparator/>
      </w:r>
    </w:p>
  </w:footnote>
  <w:footnote w:type="continuationNotice" w:id="1">
    <w:p w14:paraId="19A2E594" w14:textId="77777777" w:rsidR="004F21E5" w:rsidRDefault="004F2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300D" w14:textId="3B533CB6" w:rsidR="00A02A46" w:rsidRDefault="00A02A46" w:rsidP="00A02A46">
    <w:pPr>
      <w:pStyle w:val="Header"/>
      <w:jc w:val="center"/>
    </w:pPr>
    <w:r>
      <w:rPr>
        <w:noProof/>
      </w:rPr>
      <w:drawing>
        <wp:inline distT="0" distB="0" distL="0" distR="0" wp14:anchorId="3951F19A" wp14:editId="17AE78D7">
          <wp:extent cx="1778000" cy="1057849"/>
          <wp:effectExtent l="0" t="0" r="0" b="9525"/>
          <wp:docPr id="1" name="Picture 1" descr="A blue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181" cy="1069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A1A"/>
    <w:multiLevelType w:val="hybridMultilevel"/>
    <w:tmpl w:val="C6F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67C8"/>
    <w:multiLevelType w:val="hybridMultilevel"/>
    <w:tmpl w:val="2174C0F0"/>
    <w:lvl w:ilvl="0" w:tplc="6C743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276F6"/>
    <w:multiLevelType w:val="hybridMultilevel"/>
    <w:tmpl w:val="40685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BE20C57"/>
    <w:multiLevelType w:val="hybridMultilevel"/>
    <w:tmpl w:val="80CCA9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E0671"/>
    <w:multiLevelType w:val="hybridMultilevel"/>
    <w:tmpl w:val="59C8DB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70146F6"/>
    <w:multiLevelType w:val="hybridMultilevel"/>
    <w:tmpl w:val="26969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41569"/>
    <w:multiLevelType w:val="hybridMultilevel"/>
    <w:tmpl w:val="3506B9BE"/>
    <w:lvl w:ilvl="0" w:tplc="1B62D98E">
      <w:start w:val="1"/>
      <w:numFmt w:val="bullet"/>
      <w:lvlText w:val=""/>
      <w:lvlJc w:val="left"/>
      <w:pPr>
        <w:tabs>
          <w:tab w:val="num" w:pos="720"/>
        </w:tabs>
        <w:ind w:left="720" w:hanging="360"/>
      </w:pPr>
      <w:rPr>
        <w:rFonts w:ascii="Symbol" w:hAnsi="Symbol" w:hint="default"/>
      </w:rPr>
    </w:lvl>
    <w:lvl w:ilvl="1" w:tplc="A984BA7A" w:tentative="1">
      <w:start w:val="1"/>
      <w:numFmt w:val="bullet"/>
      <w:lvlText w:val=""/>
      <w:lvlJc w:val="left"/>
      <w:pPr>
        <w:tabs>
          <w:tab w:val="num" w:pos="1440"/>
        </w:tabs>
        <w:ind w:left="1440" w:hanging="360"/>
      </w:pPr>
      <w:rPr>
        <w:rFonts w:ascii="Symbol" w:hAnsi="Symbol" w:hint="default"/>
      </w:rPr>
    </w:lvl>
    <w:lvl w:ilvl="2" w:tplc="88161302" w:tentative="1">
      <w:start w:val="1"/>
      <w:numFmt w:val="bullet"/>
      <w:lvlText w:val=""/>
      <w:lvlJc w:val="left"/>
      <w:pPr>
        <w:tabs>
          <w:tab w:val="num" w:pos="2160"/>
        </w:tabs>
        <w:ind w:left="2160" w:hanging="360"/>
      </w:pPr>
      <w:rPr>
        <w:rFonts w:ascii="Symbol" w:hAnsi="Symbol" w:hint="default"/>
      </w:rPr>
    </w:lvl>
    <w:lvl w:ilvl="3" w:tplc="A3244804" w:tentative="1">
      <w:start w:val="1"/>
      <w:numFmt w:val="bullet"/>
      <w:lvlText w:val=""/>
      <w:lvlJc w:val="left"/>
      <w:pPr>
        <w:tabs>
          <w:tab w:val="num" w:pos="2880"/>
        </w:tabs>
        <w:ind w:left="2880" w:hanging="360"/>
      </w:pPr>
      <w:rPr>
        <w:rFonts w:ascii="Symbol" w:hAnsi="Symbol" w:hint="default"/>
      </w:rPr>
    </w:lvl>
    <w:lvl w:ilvl="4" w:tplc="3F505466" w:tentative="1">
      <w:start w:val="1"/>
      <w:numFmt w:val="bullet"/>
      <w:lvlText w:val=""/>
      <w:lvlJc w:val="left"/>
      <w:pPr>
        <w:tabs>
          <w:tab w:val="num" w:pos="3600"/>
        </w:tabs>
        <w:ind w:left="3600" w:hanging="360"/>
      </w:pPr>
      <w:rPr>
        <w:rFonts w:ascii="Symbol" w:hAnsi="Symbol" w:hint="default"/>
      </w:rPr>
    </w:lvl>
    <w:lvl w:ilvl="5" w:tplc="2EF28454" w:tentative="1">
      <w:start w:val="1"/>
      <w:numFmt w:val="bullet"/>
      <w:lvlText w:val=""/>
      <w:lvlJc w:val="left"/>
      <w:pPr>
        <w:tabs>
          <w:tab w:val="num" w:pos="4320"/>
        </w:tabs>
        <w:ind w:left="4320" w:hanging="360"/>
      </w:pPr>
      <w:rPr>
        <w:rFonts w:ascii="Symbol" w:hAnsi="Symbol" w:hint="default"/>
      </w:rPr>
    </w:lvl>
    <w:lvl w:ilvl="6" w:tplc="04B287DA" w:tentative="1">
      <w:start w:val="1"/>
      <w:numFmt w:val="bullet"/>
      <w:lvlText w:val=""/>
      <w:lvlJc w:val="left"/>
      <w:pPr>
        <w:tabs>
          <w:tab w:val="num" w:pos="5040"/>
        </w:tabs>
        <w:ind w:left="5040" w:hanging="360"/>
      </w:pPr>
      <w:rPr>
        <w:rFonts w:ascii="Symbol" w:hAnsi="Symbol" w:hint="default"/>
      </w:rPr>
    </w:lvl>
    <w:lvl w:ilvl="7" w:tplc="50D21860" w:tentative="1">
      <w:start w:val="1"/>
      <w:numFmt w:val="bullet"/>
      <w:lvlText w:val=""/>
      <w:lvlJc w:val="left"/>
      <w:pPr>
        <w:tabs>
          <w:tab w:val="num" w:pos="5760"/>
        </w:tabs>
        <w:ind w:left="5760" w:hanging="360"/>
      </w:pPr>
      <w:rPr>
        <w:rFonts w:ascii="Symbol" w:hAnsi="Symbol" w:hint="default"/>
      </w:rPr>
    </w:lvl>
    <w:lvl w:ilvl="8" w:tplc="5E2655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556EC5"/>
    <w:multiLevelType w:val="hybridMultilevel"/>
    <w:tmpl w:val="7158B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F146A"/>
    <w:multiLevelType w:val="hybridMultilevel"/>
    <w:tmpl w:val="DA8CC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81B67"/>
    <w:multiLevelType w:val="hybridMultilevel"/>
    <w:tmpl w:val="2174C0F0"/>
    <w:lvl w:ilvl="0" w:tplc="6C743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C7763"/>
    <w:multiLevelType w:val="hybridMultilevel"/>
    <w:tmpl w:val="A5DC5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4217A"/>
    <w:multiLevelType w:val="hybridMultilevel"/>
    <w:tmpl w:val="F822D2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EF5DDD"/>
    <w:multiLevelType w:val="hybridMultilevel"/>
    <w:tmpl w:val="872E7E0E"/>
    <w:lvl w:ilvl="0" w:tplc="7EBED4B8">
      <w:start w:val="1"/>
      <w:numFmt w:val="bullet"/>
      <w:lvlText w:val="-"/>
      <w:lvlJc w:val="left"/>
      <w:pPr>
        <w:tabs>
          <w:tab w:val="num" w:pos="720"/>
        </w:tabs>
        <w:ind w:left="720" w:hanging="360"/>
      </w:pPr>
      <w:rPr>
        <w:rFonts w:ascii="Arial" w:hAnsi="Arial" w:hint="default"/>
      </w:rPr>
    </w:lvl>
    <w:lvl w:ilvl="1" w:tplc="563CC7DE" w:tentative="1">
      <w:start w:val="1"/>
      <w:numFmt w:val="bullet"/>
      <w:lvlText w:val="-"/>
      <w:lvlJc w:val="left"/>
      <w:pPr>
        <w:tabs>
          <w:tab w:val="num" w:pos="1440"/>
        </w:tabs>
        <w:ind w:left="1440" w:hanging="360"/>
      </w:pPr>
      <w:rPr>
        <w:rFonts w:ascii="Arial" w:hAnsi="Arial" w:hint="default"/>
      </w:rPr>
    </w:lvl>
    <w:lvl w:ilvl="2" w:tplc="4D04E2D4" w:tentative="1">
      <w:start w:val="1"/>
      <w:numFmt w:val="bullet"/>
      <w:lvlText w:val="-"/>
      <w:lvlJc w:val="left"/>
      <w:pPr>
        <w:tabs>
          <w:tab w:val="num" w:pos="2160"/>
        </w:tabs>
        <w:ind w:left="2160" w:hanging="360"/>
      </w:pPr>
      <w:rPr>
        <w:rFonts w:ascii="Arial" w:hAnsi="Arial" w:hint="default"/>
      </w:rPr>
    </w:lvl>
    <w:lvl w:ilvl="3" w:tplc="594E82E8" w:tentative="1">
      <w:start w:val="1"/>
      <w:numFmt w:val="bullet"/>
      <w:lvlText w:val="-"/>
      <w:lvlJc w:val="left"/>
      <w:pPr>
        <w:tabs>
          <w:tab w:val="num" w:pos="2880"/>
        </w:tabs>
        <w:ind w:left="2880" w:hanging="360"/>
      </w:pPr>
      <w:rPr>
        <w:rFonts w:ascii="Arial" w:hAnsi="Arial" w:hint="default"/>
      </w:rPr>
    </w:lvl>
    <w:lvl w:ilvl="4" w:tplc="827EC126" w:tentative="1">
      <w:start w:val="1"/>
      <w:numFmt w:val="bullet"/>
      <w:lvlText w:val="-"/>
      <w:lvlJc w:val="left"/>
      <w:pPr>
        <w:tabs>
          <w:tab w:val="num" w:pos="3600"/>
        </w:tabs>
        <w:ind w:left="3600" w:hanging="360"/>
      </w:pPr>
      <w:rPr>
        <w:rFonts w:ascii="Arial" w:hAnsi="Arial" w:hint="default"/>
      </w:rPr>
    </w:lvl>
    <w:lvl w:ilvl="5" w:tplc="6388D23C" w:tentative="1">
      <w:start w:val="1"/>
      <w:numFmt w:val="bullet"/>
      <w:lvlText w:val="-"/>
      <w:lvlJc w:val="left"/>
      <w:pPr>
        <w:tabs>
          <w:tab w:val="num" w:pos="4320"/>
        </w:tabs>
        <w:ind w:left="4320" w:hanging="360"/>
      </w:pPr>
      <w:rPr>
        <w:rFonts w:ascii="Arial" w:hAnsi="Arial" w:hint="default"/>
      </w:rPr>
    </w:lvl>
    <w:lvl w:ilvl="6" w:tplc="DAA46504" w:tentative="1">
      <w:start w:val="1"/>
      <w:numFmt w:val="bullet"/>
      <w:lvlText w:val="-"/>
      <w:lvlJc w:val="left"/>
      <w:pPr>
        <w:tabs>
          <w:tab w:val="num" w:pos="5040"/>
        </w:tabs>
        <w:ind w:left="5040" w:hanging="360"/>
      </w:pPr>
      <w:rPr>
        <w:rFonts w:ascii="Arial" w:hAnsi="Arial" w:hint="default"/>
      </w:rPr>
    </w:lvl>
    <w:lvl w:ilvl="7" w:tplc="D33C46F0" w:tentative="1">
      <w:start w:val="1"/>
      <w:numFmt w:val="bullet"/>
      <w:lvlText w:val="-"/>
      <w:lvlJc w:val="left"/>
      <w:pPr>
        <w:tabs>
          <w:tab w:val="num" w:pos="5760"/>
        </w:tabs>
        <w:ind w:left="5760" w:hanging="360"/>
      </w:pPr>
      <w:rPr>
        <w:rFonts w:ascii="Arial" w:hAnsi="Arial" w:hint="default"/>
      </w:rPr>
    </w:lvl>
    <w:lvl w:ilvl="8" w:tplc="D2D48D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2E2916"/>
    <w:multiLevelType w:val="multilevel"/>
    <w:tmpl w:val="B14C6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AE1115"/>
    <w:multiLevelType w:val="hybridMultilevel"/>
    <w:tmpl w:val="47AC1E2C"/>
    <w:lvl w:ilvl="0" w:tplc="DAFEED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522E47"/>
    <w:multiLevelType w:val="hybridMultilevel"/>
    <w:tmpl w:val="CEC04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B7E3B"/>
    <w:multiLevelType w:val="hybridMultilevel"/>
    <w:tmpl w:val="2174C0F0"/>
    <w:lvl w:ilvl="0" w:tplc="6C743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826B5C"/>
    <w:multiLevelType w:val="hybridMultilevel"/>
    <w:tmpl w:val="12CA1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57C77BC"/>
    <w:multiLevelType w:val="hybridMultilevel"/>
    <w:tmpl w:val="715EC256"/>
    <w:lvl w:ilvl="0" w:tplc="EBE4206E">
      <w:start w:val="1"/>
      <w:numFmt w:val="bullet"/>
      <w:lvlText w:val=""/>
      <w:lvlJc w:val="left"/>
      <w:pPr>
        <w:tabs>
          <w:tab w:val="num" w:pos="720"/>
        </w:tabs>
        <w:ind w:left="720" w:hanging="360"/>
      </w:pPr>
      <w:rPr>
        <w:rFonts w:ascii="Symbol" w:hAnsi="Symbol" w:hint="default"/>
      </w:rPr>
    </w:lvl>
    <w:lvl w:ilvl="1" w:tplc="82DCA330" w:tentative="1">
      <w:start w:val="1"/>
      <w:numFmt w:val="bullet"/>
      <w:lvlText w:val=""/>
      <w:lvlJc w:val="left"/>
      <w:pPr>
        <w:tabs>
          <w:tab w:val="num" w:pos="1440"/>
        </w:tabs>
        <w:ind w:left="1440" w:hanging="360"/>
      </w:pPr>
      <w:rPr>
        <w:rFonts w:ascii="Symbol" w:hAnsi="Symbol" w:hint="default"/>
      </w:rPr>
    </w:lvl>
    <w:lvl w:ilvl="2" w:tplc="E892EDD0" w:tentative="1">
      <w:start w:val="1"/>
      <w:numFmt w:val="bullet"/>
      <w:lvlText w:val=""/>
      <w:lvlJc w:val="left"/>
      <w:pPr>
        <w:tabs>
          <w:tab w:val="num" w:pos="2160"/>
        </w:tabs>
        <w:ind w:left="2160" w:hanging="360"/>
      </w:pPr>
      <w:rPr>
        <w:rFonts w:ascii="Symbol" w:hAnsi="Symbol" w:hint="default"/>
      </w:rPr>
    </w:lvl>
    <w:lvl w:ilvl="3" w:tplc="0A40B300" w:tentative="1">
      <w:start w:val="1"/>
      <w:numFmt w:val="bullet"/>
      <w:lvlText w:val=""/>
      <w:lvlJc w:val="left"/>
      <w:pPr>
        <w:tabs>
          <w:tab w:val="num" w:pos="2880"/>
        </w:tabs>
        <w:ind w:left="2880" w:hanging="360"/>
      </w:pPr>
      <w:rPr>
        <w:rFonts w:ascii="Symbol" w:hAnsi="Symbol" w:hint="default"/>
      </w:rPr>
    </w:lvl>
    <w:lvl w:ilvl="4" w:tplc="B1F6DA7C" w:tentative="1">
      <w:start w:val="1"/>
      <w:numFmt w:val="bullet"/>
      <w:lvlText w:val=""/>
      <w:lvlJc w:val="left"/>
      <w:pPr>
        <w:tabs>
          <w:tab w:val="num" w:pos="3600"/>
        </w:tabs>
        <w:ind w:left="3600" w:hanging="360"/>
      </w:pPr>
      <w:rPr>
        <w:rFonts w:ascii="Symbol" w:hAnsi="Symbol" w:hint="default"/>
      </w:rPr>
    </w:lvl>
    <w:lvl w:ilvl="5" w:tplc="4E1620C2" w:tentative="1">
      <w:start w:val="1"/>
      <w:numFmt w:val="bullet"/>
      <w:lvlText w:val=""/>
      <w:lvlJc w:val="left"/>
      <w:pPr>
        <w:tabs>
          <w:tab w:val="num" w:pos="4320"/>
        </w:tabs>
        <w:ind w:left="4320" w:hanging="360"/>
      </w:pPr>
      <w:rPr>
        <w:rFonts w:ascii="Symbol" w:hAnsi="Symbol" w:hint="default"/>
      </w:rPr>
    </w:lvl>
    <w:lvl w:ilvl="6" w:tplc="387EAFC0" w:tentative="1">
      <w:start w:val="1"/>
      <w:numFmt w:val="bullet"/>
      <w:lvlText w:val=""/>
      <w:lvlJc w:val="left"/>
      <w:pPr>
        <w:tabs>
          <w:tab w:val="num" w:pos="5040"/>
        </w:tabs>
        <w:ind w:left="5040" w:hanging="360"/>
      </w:pPr>
      <w:rPr>
        <w:rFonts w:ascii="Symbol" w:hAnsi="Symbol" w:hint="default"/>
      </w:rPr>
    </w:lvl>
    <w:lvl w:ilvl="7" w:tplc="E2D6C0A6" w:tentative="1">
      <w:start w:val="1"/>
      <w:numFmt w:val="bullet"/>
      <w:lvlText w:val=""/>
      <w:lvlJc w:val="left"/>
      <w:pPr>
        <w:tabs>
          <w:tab w:val="num" w:pos="5760"/>
        </w:tabs>
        <w:ind w:left="5760" w:hanging="360"/>
      </w:pPr>
      <w:rPr>
        <w:rFonts w:ascii="Symbol" w:hAnsi="Symbol" w:hint="default"/>
      </w:rPr>
    </w:lvl>
    <w:lvl w:ilvl="8" w:tplc="1BDE9DEE" w:tentative="1">
      <w:start w:val="1"/>
      <w:numFmt w:val="bullet"/>
      <w:lvlText w:val=""/>
      <w:lvlJc w:val="left"/>
      <w:pPr>
        <w:tabs>
          <w:tab w:val="num" w:pos="6480"/>
        </w:tabs>
        <w:ind w:left="6480" w:hanging="360"/>
      </w:pPr>
      <w:rPr>
        <w:rFonts w:ascii="Symbol" w:hAnsi="Symbol" w:hint="default"/>
      </w:rPr>
    </w:lvl>
  </w:abstractNum>
  <w:num w:numId="1" w16cid:durableId="784084745">
    <w:abstractNumId w:val="0"/>
  </w:num>
  <w:num w:numId="2" w16cid:durableId="753090322">
    <w:abstractNumId w:val="6"/>
  </w:num>
  <w:num w:numId="3" w16cid:durableId="735975473">
    <w:abstractNumId w:val="14"/>
  </w:num>
  <w:num w:numId="4" w16cid:durableId="908461934">
    <w:abstractNumId w:val="18"/>
  </w:num>
  <w:num w:numId="5" w16cid:durableId="1716614983">
    <w:abstractNumId w:val="12"/>
  </w:num>
  <w:num w:numId="6" w16cid:durableId="1605380758">
    <w:abstractNumId w:val="10"/>
  </w:num>
  <w:num w:numId="7" w16cid:durableId="449321913">
    <w:abstractNumId w:val="1"/>
  </w:num>
  <w:num w:numId="8" w16cid:durableId="1899824773">
    <w:abstractNumId w:val="16"/>
  </w:num>
  <w:num w:numId="9" w16cid:durableId="1434353651">
    <w:abstractNumId w:val="9"/>
  </w:num>
  <w:num w:numId="10" w16cid:durableId="2073001091">
    <w:abstractNumId w:val="3"/>
  </w:num>
  <w:num w:numId="11" w16cid:durableId="1762796663">
    <w:abstractNumId w:val="15"/>
  </w:num>
  <w:num w:numId="12" w16cid:durableId="1543513162">
    <w:abstractNumId w:val="7"/>
  </w:num>
  <w:num w:numId="13" w16cid:durableId="2065987021">
    <w:abstractNumId w:val="11"/>
  </w:num>
  <w:num w:numId="14" w16cid:durableId="331876435">
    <w:abstractNumId w:val="5"/>
  </w:num>
  <w:num w:numId="15" w16cid:durableId="774441443">
    <w:abstractNumId w:val="8"/>
  </w:num>
  <w:num w:numId="16" w16cid:durableId="1860699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819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042889">
    <w:abstractNumId w:val="17"/>
  </w:num>
  <w:num w:numId="19" w16cid:durableId="31772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A6"/>
    <w:rsid w:val="00015AF9"/>
    <w:rsid w:val="0001694A"/>
    <w:rsid w:val="00051442"/>
    <w:rsid w:val="00074DF6"/>
    <w:rsid w:val="000A1A27"/>
    <w:rsid w:val="000A2228"/>
    <w:rsid w:val="000E2AB7"/>
    <w:rsid w:val="000E32AF"/>
    <w:rsid w:val="0011233C"/>
    <w:rsid w:val="00113AA4"/>
    <w:rsid w:val="00137805"/>
    <w:rsid w:val="00183031"/>
    <w:rsid w:val="001B5B69"/>
    <w:rsid w:val="001C1991"/>
    <w:rsid w:val="001E147C"/>
    <w:rsid w:val="0021367F"/>
    <w:rsid w:val="00237581"/>
    <w:rsid w:val="00251E01"/>
    <w:rsid w:val="00261A73"/>
    <w:rsid w:val="002630F9"/>
    <w:rsid w:val="00273ACD"/>
    <w:rsid w:val="00281334"/>
    <w:rsid w:val="00286A2D"/>
    <w:rsid w:val="002A7328"/>
    <w:rsid w:val="002A7AB3"/>
    <w:rsid w:val="002B3A9D"/>
    <w:rsid w:val="002D7925"/>
    <w:rsid w:val="002E4C01"/>
    <w:rsid w:val="002F6410"/>
    <w:rsid w:val="003437D6"/>
    <w:rsid w:val="003956FA"/>
    <w:rsid w:val="00397824"/>
    <w:rsid w:val="003B3515"/>
    <w:rsid w:val="00404EA1"/>
    <w:rsid w:val="00417A6B"/>
    <w:rsid w:val="0042300B"/>
    <w:rsid w:val="00425B00"/>
    <w:rsid w:val="00436DD2"/>
    <w:rsid w:val="00442B4A"/>
    <w:rsid w:val="004471DC"/>
    <w:rsid w:val="004562A3"/>
    <w:rsid w:val="00460D9B"/>
    <w:rsid w:val="00462B45"/>
    <w:rsid w:val="004766B3"/>
    <w:rsid w:val="00476755"/>
    <w:rsid w:val="0049644E"/>
    <w:rsid w:val="004A3841"/>
    <w:rsid w:val="004E25DF"/>
    <w:rsid w:val="004F0D7D"/>
    <w:rsid w:val="004F21E5"/>
    <w:rsid w:val="0050765D"/>
    <w:rsid w:val="00521CBF"/>
    <w:rsid w:val="00522ECB"/>
    <w:rsid w:val="00542702"/>
    <w:rsid w:val="00565CC7"/>
    <w:rsid w:val="00586068"/>
    <w:rsid w:val="00594906"/>
    <w:rsid w:val="00596044"/>
    <w:rsid w:val="005C3D31"/>
    <w:rsid w:val="005E5C02"/>
    <w:rsid w:val="006020B1"/>
    <w:rsid w:val="00646F97"/>
    <w:rsid w:val="00652AAC"/>
    <w:rsid w:val="00672285"/>
    <w:rsid w:val="006847A2"/>
    <w:rsid w:val="006A0334"/>
    <w:rsid w:val="006D711F"/>
    <w:rsid w:val="006D7B22"/>
    <w:rsid w:val="00700BA6"/>
    <w:rsid w:val="00721AA0"/>
    <w:rsid w:val="00764A77"/>
    <w:rsid w:val="00770751"/>
    <w:rsid w:val="00770C63"/>
    <w:rsid w:val="00775B10"/>
    <w:rsid w:val="00777F1D"/>
    <w:rsid w:val="007873A7"/>
    <w:rsid w:val="007900C6"/>
    <w:rsid w:val="007B160A"/>
    <w:rsid w:val="007D26FE"/>
    <w:rsid w:val="007E111F"/>
    <w:rsid w:val="007E3D7B"/>
    <w:rsid w:val="007E42A2"/>
    <w:rsid w:val="007F0833"/>
    <w:rsid w:val="00800774"/>
    <w:rsid w:val="008047F5"/>
    <w:rsid w:val="00804AA1"/>
    <w:rsid w:val="00814B59"/>
    <w:rsid w:val="008252C6"/>
    <w:rsid w:val="00827958"/>
    <w:rsid w:val="00830CBF"/>
    <w:rsid w:val="0086534A"/>
    <w:rsid w:val="0089008C"/>
    <w:rsid w:val="008A0D43"/>
    <w:rsid w:val="008A549F"/>
    <w:rsid w:val="008C0DAE"/>
    <w:rsid w:val="008C7499"/>
    <w:rsid w:val="00906935"/>
    <w:rsid w:val="00921599"/>
    <w:rsid w:val="00935DE8"/>
    <w:rsid w:val="00997D4C"/>
    <w:rsid w:val="009B4B10"/>
    <w:rsid w:val="009C08BF"/>
    <w:rsid w:val="009D7107"/>
    <w:rsid w:val="00A02A46"/>
    <w:rsid w:val="00A464D4"/>
    <w:rsid w:val="00A51DE6"/>
    <w:rsid w:val="00A548CB"/>
    <w:rsid w:val="00A773BB"/>
    <w:rsid w:val="00AA0038"/>
    <w:rsid w:val="00AA5523"/>
    <w:rsid w:val="00AC652D"/>
    <w:rsid w:val="00AE7169"/>
    <w:rsid w:val="00AF15CB"/>
    <w:rsid w:val="00B14063"/>
    <w:rsid w:val="00B277D5"/>
    <w:rsid w:val="00BC6206"/>
    <w:rsid w:val="00BD4C2B"/>
    <w:rsid w:val="00BF5CB3"/>
    <w:rsid w:val="00C14E9E"/>
    <w:rsid w:val="00C213C3"/>
    <w:rsid w:val="00C8192C"/>
    <w:rsid w:val="00CA417D"/>
    <w:rsid w:val="00CC550C"/>
    <w:rsid w:val="00CD5281"/>
    <w:rsid w:val="00D26967"/>
    <w:rsid w:val="00D53238"/>
    <w:rsid w:val="00D85309"/>
    <w:rsid w:val="00D93543"/>
    <w:rsid w:val="00D967CE"/>
    <w:rsid w:val="00D97C0F"/>
    <w:rsid w:val="00DC5C17"/>
    <w:rsid w:val="00DE428B"/>
    <w:rsid w:val="00E20152"/>
    <w:rsid w:val="00E32BE0"/>
    <w:rsid w:val="00E33670"/>
    <w:rsid w:val="00E6771F"/>
    <w:rsid w:val="00E93F10"/>
    <w:rsid w:val="00F579B0"/>
    <w:rsid w:val="00F6353A"/>
    <w:rsid w:val="00F81E47"/>
    <w:rsid w:val="00FA3C97"/>
    <w:rsid w:val="00FB2CF0"/>
    <w:rsid w:val="00FC1854"/>
    <w:rsid w:val="00FE0902"/>
    <w:rsid w:val="00FE5F2A"/>
    <w:rsid w:val="00FF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2303"/>
  <w15:chartTrackingRefBased/>
  <w15:docId w15:val="{6091D350-A6D1-46F1-A50E-5CA2B0C5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A6"/>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A6"/>
    <w:pPr>
      <w:ind w:left="720"/>
      <w:contextualSpacing/>
    </w:pPr>
  </w:style>
  <w:style w:type="character" w:styleId="Hyperlink">
    <w:name w:val="Hyperlink"/>
    <w:basedOn w:val="DefaultParagraphFont"/>
    <w:uiPriority w:val="99"/>
    <w:unhideWhenUsed/>
    <w:rsid w:val="00700BA6"/>
    <w:rPr>
      <w:color w:val="0563C1" w:themeColor="hyperlink"/>
      <w:u w:val="single"/>
    </w:rPr>
  </w:style>
  <w:style w:type="paragraph" w:styleId="NormalWeb">
    <w:name w:val="Normal (Web)"/>
    <w:basedOn w:val="Normal"/>
    <w:uiPriority w:val="99"/>
    <w:unhideWhenUsed/>
    <w:rsid w:val="005860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1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CBF"/>
    <w:rPr>
      <w:rFonts w:eastAsiaTheme="minorEastAsia"/>
      <w:lang w:eastAsia="ko-KR"/>
    </w:rPr>
  </w:style>
  <w:style w:type="paragraph" w:styleId="Footer">
    <w:name w:val="footer"/>
    <w:basedOn w:val="Normal"/>
    <w:link w:val="FooterChar"/>
    <w:uiPriority w:val="99"/>
    <w:unhideWhenUsed/>
    <w:rsid w:val="00521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CBF"/>
    <w:rPr>
      <w:rFonts w:eastAsiaTheme="minorEastAsia"/>
      <w:lang w:eastAsia="ko-KR"/>
    </w:rPr>
  </w:style>
  <w:style w:type="character" w:styleId="UnresolvedMention">
    <w:name w:val="Unresolved Mention"/>
    <w:basedOn w:val="DefaultParagraphFont"/>
    <w:uiPriority w:val="99"/>
    <w:semiHidden/>
    <w:unhideWhenUsed/>
    <w:rsid w:val="00594906"/>
    <w:rPr>
      <w:color w:val="605E5C"/>
      <w:shd w:val="clear" w:color="auto" w:fill="E1DFDD"/>
    </w:rPr>
  </w:style>
  <w:style w:type="character" w:styleId="CommentReference">
    <w:name w:val="annotation reference"/>
    <w:basedOn w:val="DefaultParagraphFont"/>
    <w:uiPriority w:val="99"/>
    <w:semiHidden/>
    <w:unhideWhenUsed/>
    <w:rsid w:val="00CA417D"/>
    <w:rPr>
      <w:sz w:val="16"/>
      <w:szCs w:val="16"/>
    </w:rPr>
  </w:style>
  <w:style w:type="paragraph" w:styleId="CommentText">
    <w:name w:val="annotation text"/>
    <w:basedOn w:val="Normal"/>
    <w:link w:val="CommentTextChar"/>
    <w:uiPriority w:val="99"/>
    <w:semiHidden/>
    <w:unhideWhenUsed/>
    <w:rsid w:val="00CA417D"/>
    <w:pPr>
      <w:spacing w:line="240" w:lineRule="auto"/>
    </w:pPr>
    <w:rPr>
      <w:sz w:val="20"/>
      <w:szCs w:val="20"/>
    </w:rPr>
  </w:style>
  <w:style w:type="character" w:customStyle="1" w:styleId="CommentTextChar">
    <w:name w:val="Comment Text Char"/>
    <w:basedOn w:val="DefaultParagraphFont"/>
    <w:link w:val="CommentText"/>
    <w:uiPriority w:val="99"/>
    <w:semiHidden/>
    <w:rsid w:val="00CA417D"/>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CA417D"/>
    <w:rPr>
      <w:b/>
      <w:bCs/>
    </w:rPr>
  </w:style>
  <w:style w:type="character" w:customStyle="1" w:styleId="CommentSubjectChar">
    <w:name w:val="Comment Subject Char"/>
    <w:basedOn w:val="CommentTextChar"/>
    <w:link w:val="CommentSubject"/>
    <w:uiPriority w:val="99"/>
    <w:semiHidden/>
    <w:rsid w:val="00CA417D"/>
    <w:rPr>
      <w:rFonts w:eastAsiaTheme="minorEastAsia"/>
      <w:b/>
      <w:bCs/>
      <w:sz w:val="20"/>
      <w:szCs w:val="20"/>
      <w:lang w:eastAsia="ko-KR"/>
    </w:rPr>
  </w:style>
  <w:style w:type="table" w:styleId="TableGrid">
    <w:name w:val="Table Grid"/>
    <w:basedOn w:val="TableNormal"/>
    <w:uiPriority w:val="39"/>
    <w:rsid w:val="0039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3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7699">
      <w:bodyDiv w:val="1"/>
      <w:marLeft w:val="0"/>
      <w:marRight w:val="0"/>
      <w:marTop w:val="0"/>
      <w:marBottom w:val="0"/>
      <w:divBdr>
        <w:top w:val="none" w:sz="0" w:space="0" w:color="auto"/>
        <w:left w:val="none" w:sz="0" w:space="0" w:color="auto"/>
        <w:bottom w:val="none" w:sz="0" w:space="0" w:color="auto"/>
        <w:right w:val="none" w:sz="0" w:space="0" w:color="auto"/>
      </w:divBdr>
    </w:div>
    <w:div w:id="1197892773">
      <w:bodyDiv w:val="1"/>
      <w:marLeft w:val="0"/>
      <w:marRight w:val="0"/>
      <w:marTop w:val="0"/>
      <w:marBottom w:val="0"/>
      <w:divBdr>
        <w:top w:val="none" w:sz="0" w:space="0" w:color="auto"/>
        <w:left w:val="none" w:sz="0" w:space="0" w:color="auto"/>
        <w:bottom w:val="none" w:sz="0" w:space="0" w:color="auto"/>
        <w:right w:val="none" w:sz="0" w:space="0" w:color="auto"/>
      </w:divBdr>
    </w:div>
    <w:div w:id="1738896341">
      <w:bodyDiv w:val="1"/>
      <w:marLeft w:val="0"/>
      <w:marRight w:val="0"/>
      <w:marTop w:val="0"/>
      <w:marBottom w:val="0"/>
      <w:divBdr>
        <w:top w:val="none" w:sz="0" w:space="0" w:color="auto"/>
        <w:left w:val="none" w:sz="0" w:space="0" w:color="auto"/>
        <w:bottom w:val="none" w:sz="0" w:space="0" w:color="auto"/>
        <w:right w:val="none" w:sz="0" w:space="0" w:color="auto"/>
      </w:divBdr>
    </w:div>
    <w:div w:id="1884321487">
      <w:bodyDiv w:val="1"/>
      <w:marLeft w:val="0"/>
      <w:marRight w:val="0"/>
      <w:marTop w:val="0"/>
      <w:marBottom w:val="0"/>
      <w:divBdr>
        <w:top w:val="none" w:sz="0" w:space="0" w:color="auto"/>
        <w:left w:val="none" w:sz="0" w:space="0" w:color="auto"/>
        <w:bottom w:val="none" w:sz="0" w:space="0" w:color="auto"/>
        <w:right w:val="none" w:sz="0" w:space="0" w:color="auto"/>
      </w:divBdr>
      <w:divsChild>
        <w:div w:id="1127621080">
          <w:marLeft w:val="446"/>
          <w:marRight w:val="0"/>
          <w:marTop w:val="0"/>
          <w:marBottom w:val="0"/>
          <w:divBdr>
            <w:top w:val="none" w:sz="0" w:space="0" w:color="auto"/>
            <w:left w:val="none" w:sz="0" w:space="0" w:color="auto"/>
            <w:bottom w:val="none" w:sz="0" w:space="0" w:color="auto"/>
            <w:right w:val="none" w:sz="0" w:space="0" w:color="auto"/>
          </w:divBdr>
        </w:div>
        <w:div w:id="858617353">
          <w:marLeft w:val="446"/>
          <w:marRight w:val="0"/>
          <w:marTop w:val="0"/>
          <w:marBottom w:val="0"/>
          <w:divBdr>
            <w:top w:val="none" w:sz="0" w:space="0" w:color="auto"/>
            <w:left w:val="none" w:sz="0" w:space="0" w:color="auto"/>
            <w:bottom w:val="none" w:sz="0" w:space="0" w:color="auto"/>
            <w:right w:val="none" w:sz="0" w:space="0" w:color="auto"/>
          </w:divBdr>
        </w:div>
        <w:div w:id="1613561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c-partnershipdirectory.org.uk/PartnerDirec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c-partnershipdirectory.org.uk/PartnerDirecto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0bfaf22-79a5-40bb-964b-d0e7f58c04b4" xsi:nil="true"/>
    <lcf76f155ced4ddcb4097134ff3c332f xmlns="a0bfaf22-79a5-40bb-964b-d0e7f58c04b4">
      <Terms xmlns="http://schemas.microsoft.com/office/infopath/2007/PartnerControls"/>
    </lcf76f155ced4ddcb4097134ff3c332f>
    <TaxCatchAll xmlns="4a849b66-b864-481e-9c19-fd5df840e0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7E545649DA54EB3682711EA0AA9C6" ma:contentTypeVersion="19" ma:contentTypeDescription="Create a new document." ma:contentTypeScope="" ma:versionID="a9d25bdcaa943660ffbe6fc947537e04">
  <xsd:schema xmlns:xsd="http://www.w3.org/2001/XMLSchema" xmlns:xs="http://www.w3.org/2001/XMLSchema" xmlns:p="http://schemas.microsoft.com/office/2006/metadata/properties" xmlns:ns2="a0bfaf22-79a5-40bb-964b-d0e7f58c04b4" xmlns:ns3="4a849b66-b864-481e-9c19-fd5df840e003" targetNamespace="http://schemas.microsoft.com/office/2006/metadata/properties" ma:root="true" ma:fieldsID="15276af8e56b7447ca560cf1ba8e922b" ns2:_="" ns3:_="">
    <xsd:import namespace="a0bfaf22-79a5-40bb-964b-d0e7f58c04b4"/>
    <xsd:import namespace="4a849b66-b864-481e-9c19-fd5df840e0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faf22-79a5-40bb-964b-d0e7f58c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99b6f5-dc65-4b37-b2da-7b81a74a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49b66-b864-481e-9c19-fd5df840e0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b831b48-b3eb-4996-b9cb-be62b1d8caf9}" ma:internalName="TaxCatchAll" ma:showField="CatchAllData" ma:web="4a849b66-b864-481e-9c19-fd5df840e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E195F-F1DC-4E9B-B7FE-4D125973D46D}">
  <ds:schemaRefs>
    <ds:schemaRef ds:uri="http://schemas.microsoft.com/office/2006/metadata/properties"/>
    <ds:schemaRef ds:uri="http://schemas.microsoft.com/office/infopath/2007/PartnerControls"/>
    <ds:schemaRef ds:uri="a0bfaf22-79a5-40bb-964b-d0e7f58c04b4"/>
    <ds:schemaRef ds:uri="4a849b66-b864-481e-9c19-fd5df840e003"/>
  </ds:schemaRefs>
</ds:datastoreItem>
</file>

<file path=customXml/itemProps2.xml><?xml version="1.0" encoding="utf-8"?>
<ds:datastoreItem xmlns:ds="http://schemas.openxmlformats.org/officeDocument/2006/customXml" ds:itemID="{F603347D-8E9B-4E41-A875-14022FA05D90}">
  <ds:schemaRefs>
    <ds:schemaRef ds:uri="http://schemas.openxmlformats.org/officeDocument/2006/bibliography"/>
  </ds:schemaRefs>
</ds:datastoreItem>
</file>

<file path=customXml/itemProps3.xml><?xml version="1.0" encoding="utf-8"?>
<ds:datastoreItem xmlns:ds="http://schemas.openxmlformats.org/officeDocument/2006/customXml" ds:itemID="{E12958C5-AAAC-4D43-A77E-0A365C51CD42}"/>
</file>

<file path=customXml/itemProps4.xml><?xml version="1.0" encoding="utf-8"?>
<ds:datastoreItem xmlns:ds="http://schemas.openxmlformats.org/officeDocument/2006/customXml" ds:itemID="{6D6C5264-E817-48C1-847B-5203E8DDB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Beckett</dc:creator>
  <cp:keywords/>
  <dc:description/>
  <cp:lastModifiedBy>Katrina Shipway</cp:lastModifiedBy>
  <cp:revision>5</cp:revision>
  <cp:lastPrinted>2021-11-02T11:30:00Z</cp:lastPrinted>
  <dcterms:created xsi:type="dcterms:W3CDTF">2024-12-06T13:42:00Z</dcterms:created>
  <dcterms:modified xsi:type="dcterms:W3CDTF">2024-12-06T13:47:00Z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0x010100EB27E545649DA54EB3682711EA0AA9C6</vt:lpwstr>
  </property>
  <property fmtid="{D5CDD505-2E9C-101B-9397-08002B2CF9AE}" pid="3" name="MediaServiceImageTags">
    <vt:lpwstr/>
  </property>
</Properties>
</file>